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F231B34" w14:textId="77777777" w:rsidR="00967D4D" w:rsidRDefault="00967D4D" w:rsidP="00967D4D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О публикации отчёта о выполнении инвестиционной программы АО «Пятигорские электрические сети» </w:t>
      </w:r>
    </w:p>
    <w:p w14:paraId="15823997" w14:textId="205466F4" w:rsidR="00967D4D" w:rsidRDefault="00967D4D" w:rsidP="00967D4D">
      <w:pPr>
        <w:jc w:val="center"/>
      </w:pPr>
      <w:r>
        <w:rPr>
          <w:sz w:val="32"/>
          <w:szCs w:val="32"/>
        </w:rPr>
        <w:t>в 1 квартале 202</w:t>
      </w:r>
      <w:r w:rsidR="00396872"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>г.</w:t>
      </w:r>
    </w:p>
    <w:p w14:paraId="3A995513" w14:textId="27880182" w:rsidR="00DC104A" w:rsidRDefault="00396872">
      <w:pPr>
        <w:rPr>
          <w:lang w:val="en-US"/>
        </w:rPr>
      </w:pPr>
      <w:r>
        <w:rPr>
          <w:noProof/>
        </w:rPr>
        <w:drawing>
          <wp:inline distT="0" distB="0" distL="0" distR="0" wp14:anchorId="27AEA448" wp14:editId="26B6013D">
            <wp:extent cx="8762034" cy="474789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73845" cy="475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A9A61" w14:textId="77777777" w:rsidR="00396872" w:rsidRDefault="00396872">
      <w:pPr>
        <w:rPr>
          <w:lang w:val="en-US"/>
        </w:rPr>
      </w:pPr>
    </w:p>
    <w:p w14:paraId="2C7F4B64" w14:textId="77777777" w:rsidR="00396872" w:rsidRDefault="00396872" w:rsidP="00396872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2A7C0715" w14:textId="73412730" w:rsidR="00396872" w:rsidRDefault="00396872" w:rsidP="00396872">
      <w:pPr>
        <w:jc w:val="center"/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2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>г.</w:t>
      </w:r>
    </w:p>
    <w:p w14:paraId="375C4C71" w14:textId="676EA207" w:rsidR="00396872" w:rsidRDefault="00F93F2B">
      <w:pPr>
        <w:rPr>
          <w:lang w:val="en-US"/>
        </w:rPr>
      </w:pPr>
      <w:r>
        <w:rPr>
          <w:noProof/>
        </w:rPr>
        <w:drawing>
          <wp:inline distT="0" distB="0" distL="0" distR="0" wp14:anchorId="1A4AD477" wp14:editId="2EBEDDA3">
            <wp:extent cx="9048759" cy="509016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049618" cy="509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6A064" w14:textId="77777777" w:rsidR="00F93F2B" w:rsidRDefault="00F93F2B" w:rsidP="00F93F2B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4813FD5C" w14:textId="05BB4925" w:rsidR="00F93F2B" w:rsidRDefault="00F93F2B" w:rsidP="00F93F2B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3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>г.</w:t>
      </w:r>
    </w:p>
    <w:p w14:paraId="5FDC583A" w14:textId="24070758" w:rsidR="00F93F2B" w:rsidRPr="00F93F2B" w:rsidRDefault="00161E3D" w:rsidP="00F93F2B">
      <w:pPr>
        <w:jc w:val="center"/>
        <w:rPr>
          <w:lang w:val="en-US"/>
        </w:rPr>
      </w:pPr>
      <w:r>
        <w:rPr>
          <w:noProof/>
        </w:rPr>
        <w:drawing>
          <wp:inline distT="0" distB="0" distL="0" distR="0" wp14:anchorId="3CB18B38" wp14:editId="7A1B41E2">
            <wp:extent cx="9014894" cy="507111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16402" cy="5071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4B673E" w14:textId="2539DD43" w:rsidR="00F93F2B" w:rsidRDefault="00161E3D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37EA0EC2" wp14:editId="085B2372">
            <wp:extent cx="9251950" cy="5204460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7DA91" w14:textId="77777777" w:rsidR="00984790" w:rsidRDefault="00984790" w:rsidP="00984790">
      <w:pPr>
        <w:jc w:val="center"/>
        <w:rPr>
          <w:sz w:val="32"/>
          <w:szCs w:val="32"/>
          <w:lang w:val="en-US"/>
        </w:rPr>
      </w:pPr>
    </w:p>
    <w:p w14:paraId="7E90071B" w14:textId="77777777" w:rsidR="00984790" w:rsidRDefault="00984790" w:rsidP="00984790">
      <w:pPr>
        <w:jc w:val="center"/>
        <w:rPr>
          <w:sz w:val="32"/>
          <w:szCs w:val="32"/>
          <w:lang w:val="en-US"/>
        </w:rPr>
      </w:pPr>
    </w:p>
    <w:p w14:paraId="712C702F" w14:textId="1118C6D1" w:rsidR="00984790" w:rsidRDefault="00984790" w:rsidP="00984790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О публикации отчёта о выполнении инвестиционной программы АО «Пятигорские электрические сети» </w:t>
      </w:r>
    </w:p>
    <w:p w14:paraId="50D8BCF6" w14:textId="206DC119" w:rsidR="00984790" w:rsidRDefault="00984790" w:rsidP="00984790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</w:rPr>
        <w:t xml:space="preserve">в </w:t>
      </w:r>
      <w:r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 xml:space="preserve"> квартале 202</w:t>
      </w:r>
      <w:r>
        <w:rPr>
          <w:sz w:val="32"/>
          <w:szCs w:val="32"/>
          <w:lang w:val="en-US"/>
        </w:rPr>
        <w:t>4</w:t>
      </w:r>
      <w:r>
        <w:rPr>
          <w:sz w:val="32"/>
          <w:szCs w:val="32"/>
        </w:rPr>
        <w:t>г.</w:t>
      </w:r>
    </w:p>
    <w:p w14:paraId="729335A0" w14:textId="4B57632E" w:rsidR="00984790" w:rsidRDefault="00984790" w:rsidP="00984790">
      <w:pPr>
        <w:jc w:val="center"/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7284B4A6" wp14:editId="49FF0E94">
            <wp:extent cx="9080500" cy="5108015"/>
            <wp:effectExtent l="0" t="0" r="6350" b="0"/>
            <wp:docPr id="105492585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92585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082863" cy="5109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92D5B" w14:textId="77777777" w:rsidR="00984790" w:rsidRPr="00984790" w:rsidRDefault="00984790" w:rsidP="00984790">
      <w:pPr>
        <w:jc w:val="center"/>
        <w:rPr>
          <w:sz w:val="32"/>
          <w:szCs w:val="32"/>
          <w:lang w:val="en-US"/>
        </w:rPr>
      </w:pPr>
    </w:p>
    <w:p w14:paraId="62BD7D10" w14:textId="3C8060B7" w:rsidR="00984790" w:rsidRPr="00984790" w:rsidRDefault="00984790" w:rsidP="00984790">
      <w:pPr>
        <w:jc w:val="center"/>
        <w:rPr>
          <w:sz w:val="32"/>
          <w:szCs w:val="32"/>
          <w:lang w:val="en-US"/>
        </w:rPr>
      </w:pPr>
      <w:r>
        <w:rPr>
          <w:noProof/>
        </w:rPr>
        <w:drawing>
          <wp:inline distT="0" distB="0" distL="0" distR="0" wp14:anchorId="240B2F64" wp14:editId="40513863">
            <wp:extent cx="8861425" cy="4984780"/>
            <wp:effectExtent l="0" t="0" r="0" b="6350"/>
            <wp:docPr id="58979339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79339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68031" cy="498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D948ED" w14:textId="77777777" w:rsidR="00161E3D" w:rsidRDefault="00161E3D">
      <w:pPr>
        <w:rPr>
          <w:lang w:val="en-US"/>
        </w:rPr>
      </w:pPr>
    </w:p>
    <w:p w14:paraId="4B6B9CE0" w14:textId="77777777" w:rsidR="00984790" w:rsidRPr="00396872" w:rsidRDefault="00984790">
      <w:pPr>
        <w:rPr>
          <w:lang w:val="en-US"/>
        </w:rPr>
      </w:pPr>
    </w:p>
    <w:sectPr w:rsidR="00984790" w:rsidRPr="00396872" w:rsidSect="00300A6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7D4D"/>
    <w:rsid w:val="00026C1D"/>
    <w:rsid w:val="00161E3D"/>
    <w:rsid w:val="001F743E"/>
    <w:rsid w:val="0025740C"/>
    <w:rsid w:val="002F2100"/>
    <w:rsid w:val="00300A62"/>
    <w:rsid w:val="00396872"/>
    <w:rsid w:val="005C08EA"/>
    <w:rsid w:val="007345DF"/>
    <w:rsid w:val="008739A5"/>
    <w:rsid w:val="009011AC"/>
    <w:rsid w:val="009053B1"/>
    <w:rsid w:val="00932DDB"/>
    <w:rsid w:val="00967D4D"/>
    <w:rsid w:val="00984790"/>
    <w:rsid w:val="00A84D24"/>
    <w:rsid w:val="00B0661A"/>
    <w:rsid w:val="00C15900"/>
    <w:rsid w:val="00C96568"/>
    <w:rsid w:val="00DC104A"/>
    <w:rsid w:val="00F93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CD5A72"/>
  <w15:chartTrackingRefBased/>
  <w15:docId w15:val="{37EBA5C0-EA4D-4A91-809C-DEE2F80BD7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6</Pages>
  <Words>71</Words>
  <Characters>407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Ветлужских Андрей Олегович</dc:creator>
  <cp:keywords/>
  <dc:description/>
  <cp:lastModifiedBy>Ветлужских Андрей Олегович</cp:lastModifiedBy>
  <cp:revision>17</cp:revision>
  <cp:lastPrinted>2023-08-14T11:09:00Z</cp:lastPrinted>
  <dcterms:created xsi:type="dcterms:W3CDTF">2022-05-13T06:27:00Z</dcterms:created>
  <dcterms:modified xsi:type="dcterms:W3CDTF">2025-02-13T12:11:00Z</dcterms:modified>
</cp:coreProperties>
</file>