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FD880" w14:textId="77777777" w:rsidR="000847F6" w:rsidRDefault="00BD36D1" w:rsidP="00BD36D1">
      <w:pPr>
        <w:jc w:val="center"/>
        <w:rPr>
          <w:rFonts w:ascii="Times New Roman" w:hAnsi="Times New Roman" w:cs="Times New Roman"/>
          <w:b/>
          <w:bCs/>
          <w:sz w:val="26"/>
          <w:szCs w:val="26"/>
          <w:lang w:val="ru-RU"/>
        </w:rPr>
      </w:pPr>
      <w:r w:rsidRPr="00BD36D1">
        <w:rPr>
          <w:rFonts w:ascii="Times New Roman" w:hAnsi="Times New Roman" w:cs="Times New Roman"/>
          <w:b/>
          <w:bCs/>
          <w:sz w:val="26"/>
          <w:szCs w:val="26"/>
          <w:lang w:val="ru-RU"/>
        </w:rPr>
        <w:t>ДОГОВОР КУПЛИ-ПРОДАЖИ ЭЛЕКТРИЧЕСКОЙ ЭНЕРГИИ №________________</w:t>
      </w:r>
    </w:p>
    <w:p w14:paraId="6FF364A0" w14:textId="7EB17CAA" w:rsidR="00BD36D1" w:rsidRPr="00BD36D1" w:rsidRDefault="00BD36D1" w:rsidP="00BD36D1">
      <w:pPr>
        <w:jc w:val="center"/>
        <w:rPr>
          <w:rFonts w:ascii="Times New Roman" w:hAnsi="Times New Roman" w:cs="Times New Roman"/>
          <w:b/>
          <w:bCs/>
          <w:sz w:val="26"/>
          <w:szCs w:val="26"/>
          <w:lang w:val="ru-RU"/>
        </w:rPr>
      </w:pPr>
      <w:r w:rsidRPr="00BD36D1">
        <w:rPr>
          <w:rFonts w:ascii="Times New Roman" w:hAnsi="Times New Roman" w:cs="Times New Roman"/>
          <w:b/>
          <w:bCs/>
          <w:sz w:val="26"/>
          <w:szCs w:val="26"/>
          <w:lang w:val="ru-RU"/>
        </w:rPr>
        <w:t xml:space="preserve"> (для энергосбытовых (энергоснабжающих) организаций)</w:t>
      </w:r>
    </w:p>
    <w:p w14:paraId="236A2E1D" w14:textId="77777777" w:rsidR="00BD36D1" w:rsidRDefault="00BD36D1" w:rsidP="00BD36D1">
      <w:pPr>
        <w:jc w:val="center"/>
        <w:rPr>
          <w:rFonts w:ascii="Times New Roman" w:hAnsi="Times New Roman" w:cs="Times New Roman"/>
          <w:sz w:val="26"/>
          <w:szCs w:val="26"/>
          <w:lang w:val="ru-RU"/>
        </w:rPr>
      </w:pPr>
    </w:p>
    <w:p w14:paraId="2875C09D" w14:textId="1F31A78F" w:rsidR="00BD36D1" w:rsidRPr="007204BB" w:rsidRDefault="00BD36D1" w:rsidP="00BD36D1">
      <w:pPr>
        <w:rPr>
          <w:rFonts w:ascii="Times New Roman" w:hAnsi="Times New Roman" w:cs="Times New Roman"/>
          <w:sz w:val="24"/>
          <w:szCs w:val="24"/>
          <w:lang w:val="ru-RU"/>
        </w:rPr>
      </w:pPr>
      <w:r w:rsidRPr="007204BB">
        <w:rPr>
          <w:rFonts w:ascii="Times New Roman" w:hAnsi="Times New Roman" w:cs="Times New Roman"/>
          <w:sz w:val="24"/>
          <w:szCs w:val="24"/>
          <w:lang w:val="ru-RU"/>
        </w:rPr>
        <w:t>г. Пятигорск</w:t>
      </w:r>
      <w:r w:rsidRPr="007204BB">
        <w:rPr>
          <w:rFonts w:ascii="Times New Roman" w:hAnsi="Times New Roman" w:cs="Times New Roman"/>
          <w:sz w:val="24"/>
          <w:szCs w:val="24"/>
          <w:lang w:val="ru-RU"/>
        </w:rPr>
        <w:tab/>
      </w:r>
      <w:r w:rsidRPr="007204BB">
        <w:rPr>
          <w:rFonts w:ascii="Times New Roman" w:hAnsi="Times New Roman" w:cs="Times New Roman"/>
          <w:sz w:val="24"/>
          <w:szCs w:val="24"/>
          <w:lang w:val="ru-RU"/>
        </w:rPr>
        <w:tab/>
      </w:r>
      <w:r w:rsidRPr="007204BB">
        <w:rPr>
          <w:rFonts w:ascii="Times New Roman" w:hAnsi="Times New Roman" w:cs="Times New Roman"/>
          <w:sz w:val="24"/>
          <w:szCs w:val="24"/>
          <w:lang w:val="ru-RU"/>
        </w:rPr>
        <w:tab/>
      </w:r>
      <w:r w:rsidRPr="007204BB">
        <w:rPr>
          <w:rFonts w:ascii="Times New Roman" w:hAnsi="Times New Roman" w:cs="Times New Roman"/>
          <w:sz w:val="24"/>
          <w:szCs w:val="24"/>
          <w:lang w:val="ru-RU"/>
        </w:rPr>
        <w:tab/>
      </w:r>
      <w:r w:rsidRPr="007204BB">
        <w:rPr>
          <w:rFonts w:ascii="Times New Roman" w:hAnsi="Times New Roman" w:cs="Times New Roman"/>
          <w:sz w:val="24"/>
          <w:szCs w:val="24"/>
          <w:lang w:val="ru-RU"/>
        </w:rPr>
        <w:tab/>
      </w:r>
      <w:r w:rsidRPr="007204BB">
        <w:rPr>
          <w:rFonts w:ascii="Times New Roman" w:hAnsi="Times New Roman" w:cs="Times New Roman"/>
          <w:sz w:val="24"/>
          <w:szCs w:val="24"/>
          <w:lang w:val="ru-RU"/>
        </w:rPr>
        <w:tab/>
      </w:r>
      <w:r w:rsidRPr="007204BB">
        <w:rPr>
          <w:rFonts w:ascii="Times New Roman" w:hAnsi="Times New Roman" w:cs="Times New Roman"/>
          <w:sz w:val="24"/>
          <w:szCs w:val="24"/>
          <w:lang w:val="ru-RU"/>
        </w:rPr>
        <w:tab/>
      </w:r>
      <w:r w:rsidR="007204BB" w:rsidRPr="007204BB">
        <w:rPr>
          <w:rFonts w:ascii="Times New Roman" w:hAnsi="Times New Roman" w:cs="Times New Roman"/>
          <w:sz w:val="24"/>
          <w:szCs w:val="24"/>
          <w:lang w:val="ru-RU"/>
        </w:rPr>
        <w:t xml:space="preserve">                   </w:t>
      </w:r>
      <w:r w:rsidRPr="007204BB">
        <w:rPr>
          <w:rFonts w:ascii="Times New Roman" w:hAnsi="Times New Roman" w:cs="Times New Roman"/>
          <w:sz w:val="24"/>
          <w:szCs w:val="24"/>
          <w:lang w:val="ru-RU"/>
        </w:rPr>
        <w:tab/>
      </w:r>
      <w:proofErr w:type="gramStart"/>
      <w:r w:rsidRPr="007204BB">
        <w:rPr>
          <w:rFonts w:ascii="Times New Roman" w:hAnsi="Times New Roman" w:cs="Times New Roman"/>
          <w:sz w:val="24"/>
          <w:szCs w:val="24"/>
          <w:lang w:val="ru-RU"/>
        </w:rPr>
        <w:t xml:space="preserve">   «</w:t>
      </w:r>
      <w:proofErr w:type="gramEnd"/>
      <w:r w:rsidRPr="007204BB">
        <w:rPr>
          <w:rFonts w:ascii="Times New Roman" w:hAnsi="Times New Roman" w:cs="Times New Roman"/>
          <w:sz w:val="24"/>
          <w:szCs w:val="24"/>
          <w:lang w:val="ru-RU"/>
        </w:rPr>
        <w:t xml:space="preserve">___» __________20__г. </w:t>
      </w:r>
    </w:p>
    <w:p w14:paraId="6DAB56DB" w14:textId="25085FBE" w:rsidR="00BD36D1" w:rsidRPr="007204BB" w:rsidRDefault="00BD36D1" w:rsidP="00BD36D1">
      <w:pPr>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Акционерное общество «Пятигорские электрические сети»», именуемое в дальнейшем «Гарантирующий поставщик», в лице_________________________________________, действующего на основании ___________________________________________________________ с одной стороны, и ________________________________________________________________, именуемое в дальнейшем «Покупатель», в лице ________________________________________________________________________, действующего на основании ___________, с другой стороны, совместно именуемые в дальнейшем «Стороны», заключили настоящий договор о нижеследующем: </w:t>
      </w:r>
    </w:p>
    <w:p w14:paraId="0836277E" w14:textId="2095BF47" w:rsidR="00BD36D1" w:rsidRPr="007204BB" w:rsidRDefault="00BD36D1" w:rsidP="00BD36D1">
      <w:pPr>
        <w:jc w:val="center"/>
        <w:rPr>
          <w:rFonts w:ascii="Times New Roman" w:hAnsi="Times New Roman" w:cs="Times New Roman"/>
          <w:sz w:val="24"/>
          <w:szCs w:val="24"/>
          <w:lang w:val="ru-RU"/>
        </w:rPr>
      </w:pPr>
      <w:r w:rsidRPr="007204BB">
        <w:rPr>
          <w:rFonts w:ascii="Times New Roman" w:hAnsi="Times New Roman" w:cs="Times New Roman"/>
          <w:sz w:val="24"/>
          <w:szCs w:val="24"/>
          <w:lang w:val="ru-RU"/>
        </w:rPr>
        <w:t>1. ПРЕДМЕТ ДОГОВОРА</w:t>
      </w:r>
    </w:p>
    <w:p w14:paraId="3B047422" w14:textId="18843578"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1.1. Гарантирующий поставщик обязуется осуществлять продажу электрической энергии (мощности) в точках поставки потребителей Покупателя, а Покупатель обязуется принимать и оплачивать приобретаемую электрическую энергию (мощность)</w:t>
      </w:r>
      <w:r w:rsidR="00FC56D0" w:rsidRPr="007204BB">
        <w:rPr>
          <w:rFonts w:ascii="Times New Roman" w:hAnsi="Times New Roman" w:cs="Times New Roman"/>
          <w:sz w:val="24"/>
          <w:szCs w:val="24"/>
          <w:lang w:val="ru-RU"/>
        </w:rPr>
        <w:t>,</w:t>
      </w:r>
      <w:r w:rsidRPr="007204BB">
        <w:rPr>
          <w:rFonts w:ascii="Times New Roman" w:hAnsi="Times New Roman" w:cs="Times New Roman"/>
          <w:sz w:val="24"/>
          <w:szCs w:val="24"/>
          <w:lang w:val="ru-RU"/>
        </w:rPr>
        <w:t xml:space="preserve"> </w:t>
      </w:r>
      <w:r w:rsidR="00FC56D0" w:rsidRPr="007204BB">
        <w:rPr>
          <w:rFonts w:ascii="Times New Roman" w:hAnsi="Times New Roman" w:cs="Times New Roman"/>
          <w:sz w:val="24"/>
          <w:szCs w:val="24"/>
          <w:lang w:val="ru-RU"/>
        </w:rPr>
        <w:t>в соответствии с Приложением № 1</w:t>
      </w:r>
    </w:p>
    <w:p w14:paraId="47D8D9C4"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1.2. Качество электрической энергии должно соответствовать ГОСТ 32144-2013. </w:t>
      </w:r>
    </w:p>
    <w:p w14:paraId="4FA051F6"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1.3. Дата и время начала исполнения обязательств по настоящему договору возникают с 00 часов 00 минут дня, следующего за днем заключения Покупателем договора оказания услуг по передаче электрической энергии в отношении энергопринимающих устройств потребителей Покупателя. </w:t>
      </w:r>
    </w:p>
    <w:p w14:paraId="2408280D" w14:textId="15DCB88A"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В случае заключения договора купли-продажи электрической энергии до завершения процедуры технологического присоединения энергопринимающих устройств, в отношении которых заключается настоящий договор, исполнение обязательств Гарантирующего поставщика по настоящему договору осуществляется с даты подписания сетевой организацией и потребителем Покупателя акта о технологическом присоединении соответствующих энергопринимающих устройств. </w:t>
      </w:r>
    </w:p>
    <w:p w14:paraId="66652B70" w14:textId="4D4CD281" w:rsidR="00FC56D0" w:rsidRPr="007204BB" w:rsidRDefault="00FC56D0" w:rsidP="00FC56D0">
      <w:pPr>
        <w:spacing w:after="0" w:line="240" w:lineRule="auto"/>
        <w:ind w:right="-45"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1.4. Во всех вопросах, не оговоренных контрактом, </w:t>
      </w:r>
      <w:r w:rsidRPr="007204BB">
        <w:rPr>
          <w:rFonts w:ascii="Times New Roman" w:hAnsi="Times New Roman" w:cs="Times New Roman"/>
          <w:b/>
          <w:bCs/>
          <w:sz w:val="24"/>
          <w:szCs w:val="24"/>
          <w:lang w:val="ru-RU"/>
        </w:rPr>
        <w:t>«Стороны»</w:t>
      </w:r>
      <w:r w:rsidRPr="007204BB">
        <w:rPr>
          <w:rFonts w:ascii="Times New Roman" w:hAnsi="Times New Roman" w:cs="Times New Roman"/>
          <w:sz w:val="24"/>
          <w:szCs w:val="24"/>
          <w:lang w:val="ru-RU"/>
        </w:rPr>
        <w:t xml:space="preserve"> руководствуются действующим законодательством РФ, нормативными правовыми актами РФ, введенными в действие в установленном порядке, в том числе: </w:t>
      </w:r>
      <w:r w:rsidRPr="007204BB">
        <w:rPr>
          <w:rFonts w:ascii="Times New Roman" w:eastAsia="Arial" w:hAnsi="Times New Roman" w:cs="Times New Roman"/>
          <w:sz w:val="24"/>
          <w:szCs w:val="24"/>
          <w:lang w:val="ru-RU"/>
        </w:rPr>
        <w:t xml:space="preserve">Федеральным законом РФ от 26.03.2003 г. № 35-ФЗ «Об электроэнергетике», </w:t>
      </w:r>
      <w:r w:rsidRPr="007204BB">
        <w:rPr>
          <w:rFonts w:ascii="Times New Roman" w:hAnsi="Times New Roman" w:cs="Times New Roman"/>
          <w:sz w:val="24"/>
          <w:szCs w:val="24"/>
          <w:lang w:val="ru-RU"/>
        </w:rPr>
        <w:t>«</w:t>
      </w:r>
      <w:r w:rsidRPr="007204BB">
        <w:rPr>
          <w:rFonts w:ascii="Times New Roman" w:eastAsia="Arial" w:hAnsi="Times New Roman" w:cs="Times New Roman"/>
          <w:sz w:val="24"/>
          <w:szCs w:val="24"/>
          <w:lang w:val="ru-RU"/>
        </w:rPr>
        <w:t>Основными положениями функционирования розничных рынков электрической энергии» (далее по тексту — «Основные положения») и «Правилами полного и (или) частичного ограничения режима потребления электрической энергии» (далее по тексту — «Правила ограничения»), утвержденными П</w:t>
      </w:r>
      <w:r w:rsidRPr="007204BB">
        <w:rPr>
          <w:rFonts w:ascii="Times New Roman" w:eastAsia="Arial" w:hAnsi="Times New Roman" w:cs="Times New Roman"/>
          <w:color w:val="000000"/>
          <w:sz w:val="24"/>
          <w:szCs w:val="24"/>
          <w:lang w:val="ru-RU"/>
        </w:rPr>
        <w:t>остановлением Правительства РФ от 04.05.2012 г. № 442.</w:t>
      </w:r>
    </w:p>
    <w:p w14:paraId="492A3073" w14:textId="612CE1FA" w:rsidR="00BD36D1" w:rsidRPr="007204BB" w:rsidRDefault="00BD36D1" w:rsidP="00FC56D0">
      <w:pPr>
        <w:spacing w:after="0" w:line="240" w:lineRule="auto"/>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1.4. Приложения</w:t>
      </w:r>
      <w:r w:rsidR="003B2041" w:rsidRPr="007204BB">
        <w:rPr>
          <w:rFonts w:ascii="Times New Roman" w:hAnsi="Times New Roman" w:cs="Times New Roman"/>
          <w:sz w:val="24"/>
          <w:szCs w:val="24"/>
          <w:lang w:val="ru-RU"/>
        </w:rPr>
        <w:t xml:space="preserve"> 1,2 </w:t>
      </w:r>
      <w:r w:rsidRPr="007204BB">
        <w:rPr>
          <w:rFonts w:ascii="Times New Roman" w:hAnsi="Times New Roman" w:cs="Times New Roman"/>
          <w:sz w:val="24"/>
          <w:szCs w:val="24"/>
          <w:lang w:val="ru-RU"/>
        </w:rPr>
        <w:t xml:space="preserve">к договору являются неотъемлемой частью настоящего договора. </w:t>
      </w:r>
    </w:p>
    <w:p w14:paraId="1734813F" w14:textId="77777777" w:rsidR="00FC56D0" w:rsidRPr="007204BB" w:rsidRDefault="00FC56D0" w:rsidP="001F0F73">
      <w:pPr>
        <w:spacing w:after="0"/>
        <w:ind w:firstLine="851"/>
        <w:jc w:val="center"/>
        <w:rPr>
          <w:rFonts w:ascii="Times New Roman" w:hAnsi="Times New Roman" w:cs="Times New Roman"/>
          <w:sz w:val="24"/>
          <w:szCs w:val="24"/>
          <w:lang w:val="ru-RU"/>
        </w:rPr>
      </w:pPr>
    </w:p>
    <w:p w14:paraId="55D0B846" w14:textId="433A37F6" w:rsidR="00BD36D1" w:rsidRPr="007204BB" w:rsidRDefault="00BD36D1" w:rsidP="001F0F73">
      <w:pPr>
        <w:spacing w:after="0"/>
        <w:ind w:firstLine="851"/>
        <w:jc w:val="center"/>
        <w:rPr>
          <w:rFonts w:ascii="Times New Roman" w:hAnsi="Times New Roman" w:cs="Times New Roman"/>
          <w:sz w:val="24"/>
          <w:szCs w:val="24"/>
          <w:lang w:val="ru-RU"/>
        </w:rPr>
      </w:pPr>
      <w:r w:rsidRPr="007204BB">
        <w:rPr>
          <w:rFonts w:ascii="Times New Roman" w:hAnsi="Times New Roman" w:cs="Times New Roman"/>
          <w:sz w:val="24"/>
          <w:szCs w:val="24"/>
          <w:lang w:val="ru-RU"/>
        </w:rPr>
        <w:t>2. ОБЯЗАННОСТИ И ПРАВА ГАРАНТИРУЮЩЕГО ПОСТАВЩИКА</w:t>
      </w:r>
    </w:p>
    <w:p w14:paraId="28CC965E"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2.1. Гарантирующий поставщик обязуется: </w:t>
      </w:r>
    </w:p>
    <w:p w14:paraId="68C2935C"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2.1.1. Осуществлять продажу Покупателю электрической энергии (мощности) энергии. </w:t>
      </w:r>
    </w:p>
    <w:p w14:paraId="2C80A8EC" w14:textId="20AB5AAE"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2.1.2. Предоставлять Покупателю акты приема-передачи электрической энергии, счета на оплату электрической энергии, а после опубликования нерегулируемых цен – счета-фактуры. </w:t>
      </w:r>
    </w:p>
    <w:p w14:paraId="7EDA8022"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2.1.3. Осуществлять действия, необходимые для реализации прав Покупателя, указанных в п. 3.2. договора. </w:t>
      </w:r>
    </w:p>
    <w:p w14:paraId="0B5325C0"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2.2. Гарантирующий поставщик имеет право: </w:t>
      </w:r>
    </w:p>
    <w:p w14:paraId="669DD5F0" w14:textId="1F729F3A"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2.2.1. Приостановить исполнение обязательств по договору путем введения частичного или полного ограничения режима потребления электроэнергии </w:t>
      </w:r>
      <w:r w:rsidRPr="007204BB">
        <w:rPr>
          <w:rFonts w:ascii="Times New Roman" w:hAnsi="Times New Roman" w:cs="Times New Roman"/>
          <w:sz w:val="24"/>
          <w:szCs w:val="24"/>
        </w:rPr>
        <w:t>c</w:t>
      </w:r>
      <w:r w:rsidRPr="007204BB">
        <w:rPr>
          <w:rFonts w:ascii="Times New Roman" w:hAnsi="Times New Roman" w:cs="Times New Roman"/>
          <w:sz w:val="24"/>
          <w:szCs w:val="24"/>
          <w:lang w:val="ru-RU"/>
        </w:rPr>
        <w:t xml:space="preserve"> соответствующим уведомлением по основаниям и в порядке, установленном действующим законодательством. </w:t>
      </w:r>
    </w:p>
    <w:p w14:paraId="40B4A8EB" w14:textId="0FDBFAA3" w:rsidR="00BD36D1" w:rsidRPr="007204BB" w:rsidRDefault="00BD36D1" w:rsidP="001F0F73">
      <w:pPr>
        <w:spacing w:after="0"/>
        <w:ind w:firstLine="851"/>
        <w:jc w:val="center"/>
        <w:rPr>
          <w:rFonts w:ascii="Times New Roman" w:hAnsi="Times New Roman" w:cs="Times New Roman"/>
          <w:sz w:val="24"/>
          <w:szCs w:val="24"/>
          <w:lang w:val="ru-RU"/>
        </w:rPr>
      </w:pPr>
      <w:r w:rsidRPr="007204BB">
        <w:rPr>
          <w:rFonts w:ascii="Times New Roman" w:hAnsi="Times New Roman" w:cs="Times New Roman"/>
          <w:sz w:val="24"/>
          <w:szCs w:val="24"/>
          <w:lang w:val="ru-RU"/>
        </w:rPr>
        <w:lastRenderedPageBreak/>
        <w:t>3. ОБЯЗАННОСТИ И ПРАВА ПОКУПАТЕЛЯ</w:t>
      </w:r>
    </w:p>
    <w:p w14:paraId="23E57ECF"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3.1. Покупатель обязуется: </w:t>
      </w:r>
    </w:p>
    <w:p w14:paraId="18FB6896"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3.1.1. Урегулировать отношения по передаче электрической энергии в отношении энергопринимающих устройств потребителей Покупателя в соответствии с действующим законодательством и уведомить Гарантирующего поставщика о дате заключения такого договора оказания услуг по передаче электрической энергии. </w:t>
      </w:r>
    </w:p>
    <w:p w14:paraId="055788C8"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3.1.2. В пятидневный срок сообщать Гарантирующему поставщику об изменении банковских реквизитов, наименования, ведомственной принадлежности и формы собственности, вида деятельности и представлять по его требованию необходимую документацию. </w:t>
      </w:r>
    </w:p>
    <w:p w14:paraId="171CBAF5"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3.1.3. Ежемесячно, до 2 числа </w:t>
      </w:r>
      <w:proofErr w:type="gramStart"/>
      <w:r w:rsidRPr="007204BB">
        <w:rPr>
          <w:rFonts w:ascii="Times New Roman" w:hAnsi="Times New Roman" w:cs="Times New Roman"/>
          <w:sz w:val="24"/>
          <w:szCs w:val="24"/>
          <w:lang w:val="ru-RU"/>
        </w:rPr>
        <w:t>месяца</w:t>
      </w:r>
      <w:proofErr w:type="gramEnd"/>
      <w:r w:rsidRPr="007204BB">
        <w:rPr>
          <w:rFonts w:ascii="Times New Roman" w:hAnsi="Times New Roman" w:cs="Times New Roman"/>
          <w:sz w:val="24"/>
          <w:szCs w:val="24"/>
          <w:lang w:val="ru-RU"/>
        </w:rPr>
        <w:t xml:space="preserve"> следующего за расчетным, предоставлять Гарантирующему поставщику копии актов первичного учета по каждому потребителю, а также сводный акт первичного учета, сформированный Покупателем на основании актов первичного учета по каждому потребителю. </w:t>
      </w:r>
    </w:p>
    <w:p w14:paraId="76E1DBFC"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3.1.4. Обеспечить включение в договоры энергоснабжения электрической энергией, заключаемые с потребителями, следующих условий: </w:t>
      </w:r>
    </w:p>
    <w:p w14:paraId="63916FFD"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3.1.4.1. Обязанности Потребителя: </w:t>
      </w:r>
    </w:p>
    <w:p w14:paraId="667569F7"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а) Поддерживать на границе балансовой принадлежности ПКЭ, соответствующие требованиям ГОСТа 32144-2013. </w:t>
      </w:r>
    </w:p>
    <w:p w14:paraId="5FE6F17A"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б) Незамедлительно, в тот же день по телефону и письменно, сообщать Гарантирующему поставщику и сетевой организации об авариях на энергетических объектах потребителя Покупателя, связанным с отключением питающих линий, повреждением основного оборудования, о пожарах, в том числе вызванных неисправностью электроустановок, о нарушениях схем учета, и неисправностях в работе расчетных приборов учета, о нарушении защитных и пломбирующих устройств приборов учета. </w:t>
      </w:r>
    </w:p>
    <w:p w14:paraId="3437D552"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в) Увеличивать максимальную мощность сверх значений, указанных в договоре, только с разрешения сетевой организации и после внесения соответствующих изменений в договор. </w:t>
      </w:r>
    </w:p>
    <w:p w14:paraId="4F344151"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г) Производить непрерывный, периодический или эпизодический контроль ПКЭ, определяемых работой электроустановок Потребителя, с помощью сертифицированных приборов, допущенных в установленном порядке в эксплуатацию, а в случае отсутствия таковых, производить контроль с привлечением соответствующих организаций. </w:t>
      </w:r>
    </w:p>
    <w:p w14:paraId="5EEEDC77" w14:textId="26749EAB" w:rsidR="001F0F73" w:rsidRPr="007204BB" w:rsidRDefault="00C34208"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д</w:t>
      </w:r>
      <w:r w:rsidR="00BD36D1" w:rsidRPr="007204BB">
        <w:rPr>
          <w:rFonts w:ascii="Times New Roman" w:hAnsi="Times New Roman" w:cs="Times New Roman"/>
          <w:sz w:val="24"/>
          <w:szCs w:val="24"/>
          <w:lang w:val="ru-RU"/>
        </w:rPr>
        <w:t>) Обеспечивать:</w:t>
      </w:r>
    </w:p>
    <w:p w14:paraId="0DF41BDD"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 выполнение действий, обеспечивающих функционирование приборов учета в соответствии с его назначением на всей стадии с момента допуска приборов учета в эксплуатацию до выхода из строя, включающих в том числе осмотры приборов учета, техническое обслуживание и проведение своевременной поверки; </w:t>
      </w:r>
    </w:p>
    <w:p w14:paraId="197E69BD"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сохранность и целостность приборов учета, </w:t>
      </w:r>
    </w:p>
    <w:p w14:paraId="409C98A0"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сохранность пломб и (или) знаков визуального контроля, </w:t>
      </w:r>
    </w:p>
    <w:p w14:paraId="2E888EF9"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снятие и хранение показаний приборов учета; </w:t>
      </w:r>
    </w:p>
    <w:p w14:paraId="379897F1"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своевременную замену приборов учета; </w:t>
      </w:r>
    </w:p>
    <w:p w14:paraId="3DDB17C7" w14:textId="47E1AC3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проведение в порядке, установленном законодательством РФ об обеспечении единства измерений, периодических поверок прибора учета, а если прибор учета установлен (подключен) через измерительные трансформаторы - то также и периодических поверок таких измерительных трансформаторов. </w:t>
      </w:r>
    </w:p>
    <w:p w14:paraId="49BE4DA7" w14:textId="701BD9F7" w:rsidR="00BD36D1" w:rsidRPr="007204BB" w:rsidRDefault="00C34208"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е</w:t>
      </w:r>
      <w:r w:rsidR="00BD36D1" w:rsidRPr="007204BB">
        <w:rPr>
          <w:rFonts w:ascii="Times New Roman" w:hAnsi="Times New Roman" w:cs="Times New Roman"/>
          <w:sz w:val="24"/>
          <w:szCs w:val="24"/>
          <w:lang w:val="ru-RU"/>
        </w:rPr>
        <w:t xml:space="preserve">) Обеспечивать, в порядке и сроки, установленные действующим законодательством, беспрепятственный допуск уполномоченных представителей гарантирующего поставщика и сетевой организации, по служебным удостоверениям в соответствии с режимом работы потребителя Покупателя, к приборам учета электроэнергии, установленным в электроустановках потребителя для контрольного снятия показаний, а также в целях осуществления контроля по приборам учета за соблюдением установленных режимов передачи электроэнергии, проведения замеров по определению качества электроэнергии, проведения контрольных проверок расчетных счетчиков на месте установки, а также к </w:t>
      </w:r>
      <w:r w:rsidR="00BD36D1" w:rsidRPr="007204BB">
        <w:rPr>
          <w:rFonts w:ascii="Times New Roman" w:hAnsi="Times New Roman" w:cs="Times New Roman"/>
          <w:sz w:val="24"/>
          <w:szCs w:val="24"/>
          <w:lang w:val="ru-RU"/>
        </w:rPr>
        <w:lastRenderedPageBreak/>
        <w:t xml:space="preserve">электроустановкам Потребителя, в целях полного или частичного ограничения режима потребления электроэнергии. </w:t>
      </w:r>
    </w:p>
    <w:p w14:paraId="1A3C6D27" w14:textId="622879DE" w:rsidR="00BD36D1" w:rsidRPr="007204BB" w:rsidRDefault="00C34208"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ж</w:t>
      </w:r>
      <w:r w:rsidR="00BD36D1" w:rsidRPr="007204BB">
        <w:rPr>
          <w:rFonts w:ascii="Times New Roman" w:hAnsi="Times New Roman" w:cs="Times New Roman"/>
          <w:sz w:val="24"/>
          <w:szCs w:val="24"/>
          <w:lang w:val="ru-RU"/>
        </w:rPr>
        <w:t xml:space="preserve">) Соблюдать установленные режимы потребления электрической энергии в соответствии с условиями настоящего договора. </w:t>
      </w:r>
    </w:p>
    <w:p w14:paraId="369166BE" w14:textId="0E67A8F7" w:rsidR="001F0F73" w:rsidRPr="007204BB" w:rsidRDefault="00C34208"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з</w:t>
      </w:r>
      <w:r w:rsidR="00BD36D1" w:rsidRPr="007204BB">
        <w:rPr>
          <w:rFonts w:ascii="Times New Roman" w:hAnsi="Times New Roman" w:cs="Times New Roman"/>
          <w:sz w:val="24"/>
          <w:szCs w:val="24"/>
          <w:lang w:val="ru-RU"/>
        </w:rPr>
        <w:t xml:space="preserve">) При наличии поддерживать резервный источник снабжения электроэнергией в состоянии готовности к использованию в случае возникновения отключений или введения ограничения потребления электрической энергии. </w:t>
      </w:r>
    </w:p>
    <w:p w14:paraId="3A3DD8D1" w14:textId="7409C9D8"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Вводить в эксплуатацию собственные независимые резервные источники электроснабжения только при наличии справки о выполнении технических требований на их присоединение и акта допуска в эксплуатацию. </w:t>
      </w:r>
    </w:p>
    <w:p w14:paraId="113183D0"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л) Ежемесячно, в срок до 1 числа, месяца, следующего за расчетным, а также дня, следующего за датой расторжения договора, передавать энергосбытовой организации показания расчетных приборов учета, расположенных в границах балансовой принадлежности потребителя Покупателя, с использованием телефонной связи, электронной почты или иным способом, позволяющим подтвердить факт получения, а также в течение 3 рабочих дней обеспечить предоставление в письменной форме акта снятия показаний расчетных приборов учета и акта первичного учета электрической энергии, а в случае, если потребитель Покупателя выбрал для расчетов 2-6 ценовую категории, передает профили нагрузок с приборов учета. </w:t>
      </w:r>
    </w:p>
    <w:p w14:paraId="31287E8A"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м) Информировать Гарантирующего поставщика и сетевую организацию о плановых (текущих и капитальных) ремонтах на энергетических объектах Потребителя в срок, не позднее 30 дней до начала. </w:t>
      </w:r>
    </w:p>
    <w:p w14:paraId="6E2146CE"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н) В случае если ограничение режима потребления электрической энергии (мощности) Потребителя может привести к возникновению угрозы жизни и здоровью людей, экологической безопасности и (или) безопасности государства, к необратимому нарушению непрерывных технологических процессов, при отсутствии у него акта согласования технологической и (или) аварийной брони на дату подачи заявления о заключении договора или при возникновении после заключения договора оснований для изменения ранее составленного акта в порядке, определенном действующим законодательством, потребитель обязан составить (изменить) и согласовать с сетевой организацией акт согласования технологической и (или) аварийной брони, а также передать гарантирующему поставщику копию акта согласования технологической и (или) аварийной брони не позднее 5 дней со дня согласования с сетевой организацией.</w:t>
      </w:r>
    </w:p>
    <w:p w14:paraId="4022A797"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3.1.4.2. Права Потребителя: </w:t>
      </w:r>
    </w:p>
    <w:p w14:paraId="431D210E"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а) Подключать новые электроприемники только после выполнения Потребителем Покупателя технических условий, обеспечения технологического присоединения и внесения соответствующих изменений в договор. </w:t>
      </w:r>
    </w:p>
    <w:p w14:paraId="6C69C719" w14:textId="0C841B6F"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3.1.5. В случае если у Покупателя прекратилось право распоряжения электрической энергией (мощностью), поставляемой в точках поставки по настоящему договору, то для владельцев энергопринимающих устройств, в целях </w:t>
      </w:r>
      <w:proofErr w:type="gramStart"/>
      <w:r w:rsidRPr="007204BB">
        <w:rPr>
          <w:rFonts w:ascii="Times New Roman" w:hAnsi="Times New Roman" w:cs="Times New Roman"/>
          <w:sz w:val="24"/>
          <w:szCs w:val="24"/>
          <w:lang w:val="ru-RU"/>
        </w:rPr>
        <w:t>снабжения электрической энергией</w:t>
      </w:r>
      <w:proofErr w:type="gramEnd"/>
      <w:r w:rsidRPr="007204BB">
        <w:rPr>
          <w:rFonts w:ascii="Times New Roman" w:hAnsi="Times New Roman" w:cs="Times New Roman"/>
          <w:sz w:val="24"/>
          <w:szCs w:val="24"/>
          <w:lang w:val="ru-RU"/>
        </w:rPr>
        <w:t xml:space="preserve"> которых был заключен настоящий договор, наступают последствия бездоговорного потребления электрической энергии в объеме потребления, определяемом в соответствии с действующим законодательством, которое не обеспечено продажей по договору с Покупателем. </w:t>
      </w:r>
    </w:p>
    <w:p w14:paraId="4123BFFD"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3.2. Покупатель имеет право: </w:t>
      </w:r>
    </w:p>
    <w:p w14:paraId="0E3075FB"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3.2.1. Заявлять Гарантирующему поставщику об ошибках, обнаруженных в платежном документе. Подача заявления об ошибке в платежном документе не освобождает от обязанности оплатить в установленный срок платежный документ. </w:t>
      </w:r>
    </w:p>
    <w:p w14:paraId="2838E366"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3.2.2. Выбирать ценовую категорию, условия почасового планирования, в случаях, предусмотренных законодательством РФ. </w:t>
      </w:r>
    </w:p>
    <w:p w14:paraId="0F2860BC" w14:textId="030645AF" w:rsidR="00BD36D1" w:rsidRPr="007204BB" w:rsidRDefault="00BD36D1" w:rsidP="001F0F73">
      <w:pPr>
        <w:spacing w:after="0"/>
        <w:ind w:firstLine="851"/>
        <w:jc w:val="both"/>
        <w:rPr>
          <w:rFonts w:ascii="Times New Roman" w:hAnsi="Times New Roman" w:cs="Times New Roman"/>
          <w:sz w:val="24"/>
          <w:szCs w:val="24"/>
          <w:lang w:val="ru-RU"/>
        </w:rPr>
      </w:pPr>
    </w:p>
    <w:p w14:paraId="5F4F24FF" w14:textId="3D71710D"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lastRenderedPageBreak/>
        <w:t>3.2.</w:t>
      </w:r>
      <w:r w:rsidR="00C34208" w:rsidRPr="007204BB">
        <w:rPr>
          <w:rFonts w:ascii="Times New Roman" w:hAnsi="Times New Roman" w:cs="Times New Roman"/>
          <w:sz w:val="24"/>
          <w:szCs w:val="24"/>
          <w:lang w:val="ru-RU"/>
        </w:rPr>
        <w:t>3</w:t>
      </w:r>
      <w:r w:rsidRPr="007204BB">
        <w:rPr>
          <w:rFonts w:ascii="Times New Roman" w:hAnsi="Times New Roman" w:cs="Times New Roman"/>
          <w:sz w:val="24"/>
          <w:szCs w:val="24"/>
          <w:lang w:val="ru-RU"/>
        </w:rPr>
        <w:t xml:space="preserve">. Заключить договор с иной энергосбытовой организацией, при условии выполнения обязательных требований действующего законодательства. </w:t>
      </w:r>
    </w:p>
    <w:p w14:paraId="33720393" w14:textId="6C9A39E4"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3.2.</w:t>
      </w:r>
      <w:r w:rsidR="00C34208" w:rsidRPr="007204BB">
        <w:rPr>
          <w:rFonts w:ascii="Times New Roman" w:hAnsi="Times New Roman" w:cs="Times New Roman"/>
          <w:sz w:val="24"/>
          <w:szCs w:val="24"/>
          <w:lang w:val="ru-RU"/>
        </w:rPr>
        <w:t>4</w:t>
      </w:r>
      <w:r w:rsidRPr="007204BB">
        <w:rPr>
          <w:rFonts w:ascii="Times New Roman" w:hAnsi="Times New Roman" w:cs="Times New Roman"/>
          <w:sz w:val="24"/>
          <w:szCs w:val="24"/>
          <w:lang w:val="ru-RU"/>
        </w:rPr>
        <w:t xml:space="preserve">. С даты утраты гарантирующим поставщиком его статуса перейти на обслуживание: - к организации, которой присвоен статус гарантирующего поставщика; - к энергосбытовой (энергоснабжающей) организации или производителю электрической энергии (мощности) на розничном рынке при выполнении условий заключения договоров, установленных действующим законодательством РФ. </w:t>
      </w:r>
    </w:p>
    <w:p w14:paraId="707EC43B" w14:textId="21CD1B1A"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3.2.</w:t>
      </w:r>
      <w:r w:rsidR="00C34208" w:rsidRPr="007204BB">
        <w:rPr>
          <w:rFonts w:ascii="Times New Roman" w:hAnsi="Times New Roman" w:cs="Times New Roman"/>
          <w:sz w:val="24"/>
          <w:szCs w:val="24"/>
          <w:lang w:val="ru-RU"/>
        </w:rPr>
        <w:t>5</w:t>
      </w:r>
      <w:r w:rsidRPr="007204BB">
        <w:rPr>
          <w:rFonts w:ascii="Times New Roman" w:hAnsi="Times New Roman" w:cs="Times New Roman"/>
          <w:sz w:val="24"/>
          <w:szCs w:val="24"/>
          <w:lang w:val="ru-RU"/>
        </w:rPr>
        <w:t>. По всем интересующим вопросам в отношении процесса энергоснабжения обращаться в сетевую организацию по номеру горячей линии</w:t>
      </w:r>
      <w:r w:rsidR="00157CFE" w:rsidRPr="007204BB">
        <w:rPr>
          <w:rFonts w:ascii="Times New Roman" w:hAnsi="Times New Roman" w:cs="Times New Roman"/>
          <w:sz w:val="24"/>
          <w:szCs w:val="24"/>
          <w:lang w:val="ru-RU"/>
        </w:rPr>
        <w:t xml:space="preserve"> 40-14-29</w:t>
      </w:r>
      <w:r w:rsidRPr="007204BB">
        <w:rPr>
          <w:rFonts w:ascii="Times New Roman" w:hAnsi="Times New Roman" w:cs="Times New Roman"/>
          <w:sz w:val="24"/>
          <w:szCs w:val="24"/>
          <w:lang w:val="ru-RU"/>
        </w:rPr>
        <w:t xml:space="preserve"> или на сайт компании:</w:t>
      </w:r>
      <w:r w:rsidR="003B2041" w:rsidRPr="007204BB">
        <w:rPr>
          <w:rFonts w:ascii="Times New Roman" w:hAnsi="Times New Roman" w:cs="Times New Roman"/>
          <w:sz w:val="24"/>
          <w:szCs w:val="24"/>
          <w:lang w:val="ru-RU"/>
        </w:rPr>
        <w:t xml:space="preserve"> </w:t>
      </w:r>
      <w:proofErr w:type="spellStart"/>
      <w:r w:rsidR="003B2041" w:rsidRPr="007204BB">
        <w:rPr>
          <w:rFonts w:ascii="Times New Roman" w:hAnsi="Times New Roman" w:cs="Times New Roman"/>
          <w:sz w:val="24"/>
          <w:szCs w:val="24"/>
        </w:rPr>
        <w:t>elseti</w:t>
      </w:r>
      <w:proofErr w:type="spellEnd"/>
      <w:r w:rsidR="003B2041" w:rsidRPr="007204BB">
        <w:rPr>
          <w:rFonts w:ascii="Times New Roman" w:hAnsi="Times New Roman" w:cs="Times New Roman"/>
          <w:sz w:val="24"/>
          <w:szCs w:val="24"/>
          <w:lang w:val="ru-RU"/>
        </w:rPr>
        <w:t>.</w:t>
      </w:r>
      <w:proofErr w:type="spellStart"/>
      <w:r w:rsidR="003B2041" w:rsidRPr="007204BB">
        <w:rPr>
          <w:rFonts w:ascii="Times New Roman" w:hAnsi="Times New Roman" w:cs="Times New Roman"/>
          <w:sz w:val="24"/>
          <w:szCs w:val="24"/>
        </w:rPr>
        <w:t>ru</w:t>
      </w:r>
      <w:proofErr w:type="spellEnd"/>
      <w:r w:rsidRPr="007204BB">
        <w:rPr>
          <w:rFonts w:ascii="Times New Roman" w:hAnsi="Times New Roman" w:cs="Times New Roman"/>
          <w:sz w:val="24"/>
          <w:szCs w:val="24"/>
          <w:lang w:val="ru-RU"/>
        </w:rPr>
        <w:t xml:space="preserve">. </w:t>
      </w:r>
    </w:p>
    <w:p w14:paraId="5240ABBE" w14:textId="4F89E49C" w:rsidR="00BD36D1" w:rsidRPr="007204BB" w:rsidRDefault="00BD36D1" w:rsidP="001F0F73">
      <w:pPr>
        <w:spacing w:after="0"/>
        <w:ind w:firstLine="851"/>
        <w:jc w:val="center"/>
        <w:rPr>
          <w:rFonts w:ascii="Times New Roman" w:hAnsi="Times New Roman" w:cs="Times New Roman"/>
          <w:sz w:val="24"/>
          <w:szCs w:val="24"/>
          <w:lang w:val="ru-RU"/>
        </w:rPr>
      </w:pPr>
      <w:r w:rsidRPr="007204BB">
        <w:rPr>
          <w:rFonts w:ascii="Times New Roman" w:hAnsi="Times New Roman" w:cs="Times New Roman"/>
          <w:sz w:val="24"/>
          <w:szCs w:val="24"/>
          <w:lang w:val="ru-RU"/>
        </w:rPr>
        <w:t>4. УЧЕТ ЭНЕРГИИ, КОНТРОЛЬ ПОТРЕБЛЕНИЯ.</w:t>
      </w:r>
    </w:p>
    <w:p w14:paraId="04844FE6" w14:textId="170D4A35"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4.1.Учет поставленной и потребленной электрической энергии за расчетный период производится на основе измерений с помощью средств (приборов) учета электрической энергии, указанных в Приложении № </w:t>
      </w:r>
      <w:r w:rsidR="003B2041" w:rsidRPr="007204BB">
        <w:rPr>
          <w:rFonts w:ascii="Times New Roman" w:hAnsi="Times New Roman" w:cs="Times New Roman"/>
          <w:sz w:val="24"/>
          <w:szCs w:val="24"/>
          <w:lang w:val="ru-RU"/>
        </w:rPr>
        <w:t>2</w:t>
      </w:r>
      <w:r w:rsidR="001F0F73" w:rsidRPr="007204BB">
        <w:rPr>
          <w:rFonts w:ascii="Times New Roman" w:hAnsi="Times New Roman" w:cs="Times New Roman"/>
          <w:sz w:val="24"/>
          <w:szCs w:val="24"/>
          <w:lang w:val="ru-RU"/>
        </w:rPr>
        <w:t>-</w:t>
      </w:r>
      <w:r w:rsidRPr="007204BB">
        <w:rPr>
          <w:rFonts w:ascii="Times New Roman" w:hAnsi="Times New Roman" w:cs="Times New Roman"/>
          <w:sz w:val="24"/>
          <w:szCs w:val="24"/>
          <w:lang w:val="ru-RU"/>
        </w:rPr>
        <w:t xml:space="preserve"> к настоящему договору. </w:t>
      </w:r>
    </w:p>
    <w:p w14:paraId="2793C166" w14:textId="08245C55"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В случае непредоставления показаний приборов учета или при отсутствии приборов учета, </w:t>
      </w:r>
      <w:proofErr w:type="gramStart"/>
      <w:r w:rsidRPr="007204BB">
        <w:rPr>
          <w:rFonts w:ascii="Times New Roman" w:hAnsi="Times New Roman" w:cs="Times New Roman"/>
          <w:sz w:val="24"/>
          <w:szCs w:val="24"/>
          <w:lang w:val="ru-RU"/>
        </w:rPr>
        <w:t>в случаях</w:t>
      </w:r>
      <w:proofErr w:type="gramEnd"/>
      <w:r w:rsidRPr="007204BB">
        <w:rPr>
          <w:rFonts w:ascii="Times New Roman" w:hAnsi="Times New Roman" w:cs="Times New Roman"/>
          <w:sz w:val="24"/>
          <w:szCs w:val="24"/>
          <w:lang w:val="ru-RU"/>
        </w:rPr>
        <w:t xml:space="preserve"> определенных в настоящем разделе - путем применения расчетных способов, предусмотренных </w:t>
      </w:r>
      <w:r w:rsidR="00C34208" w:rsidRPr="007204BB">
        <w:rPr>
          <w:rFonts w:ascii="Times New Roman" w:hAnsi="Times New Roman" w:cs="Times New Roman"/>
          <w:sz w:val="24"/>
          <w:szCs w:val="24"/>
          <w:lang w:val="ru-RU"/>
        </w:rPr>
        <w:t>Основными положениями.</w:t>
      </w:r>
    </w:p>
    <w:p w14:paraId="0388F0C6" w14:textId="72B84F78"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4.2.Расчетные приборы учета должны соответствовать требованиям законодательства Российской Федерации об обеспечении единства измерений, а также установленным в настоящем разделе требованиям, в том числе по их классу точности, быть допущенными в эксплуатацию, иметь неповрежденные контрольные пломбы и (или) знаки визуального контроля. </w:t>
      </w:r>
    </w:p>
    <w:p w14:paraId="6B11E319"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4.3. Для учета электрической энергии потребителями Покупателя подлежат использованию следующие приборы учета: </w:t>
      </w:r>
    </w:p>
    <w:p w14:paraId="0EDEA3A2"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4.3.1. Для потребителей Покупателя - граждан, а также для учета электрической энергии, потребляемой на границе раздела объектов электросетевого хозяйства и внутридомовых инженерных систем многоквартирного дома - приборы учета класса точности 2,0 и выше. В многоквартирных домах, присоединение которых к объектам электросетевого хозяйства осуществлено после 12.06.2012 г., на границе раздела объектов электросетевого хозяйства и внутридомовых инженерных систем - коллективные (общедомовые) приборы учета класса точности 1,0 и выше. </w:t>
      </w:r>
    </w:p>
    <w:p w14:paraId="4062F7CB"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4.3.2. Для потребителей Покупателя с максимальной мощностью менее 670 кВт: - для точек присоединения к объектам электросетевого хозяйства напряжением 35 </w:t>
      </w:r>
      <w:proofErr w:type="spellStart"/>
      <w:r w:rsidRPr="007204BB">
        <w:rPr>
          <w:rFonts w:ascii="Times New Roman" w:hAnsi="Times New Roman" w:cs="Times New Roman"/>
          <w:sz w:val="24"/>
          <w:szCs w:val="24"/>
          <w:lang w:val="ru-RU"/>
        </w:rPr>
        <w:t>кВ</w:t>
      </w:r>
      <w:proofErr w:type="spellEnd"/>
      <w:r w:rsidRPr="007204BB">
        <w:rPr>
          <w:rFonts w:ascii="Times New Roman" w:hAnsi="Times New Roman" w:cs="Times New Roman"/>
          <w:sz w:val="24"/>
          <w:szCs w:val="24"/>
          <w:lang w:val="ru-RU"/>
        </w:rPr>
        <w:t xml:space="preserve"> и ниже приборы учета класса точности 1,0 и выше - для точек присоединения к объектам электросетевого хозяйства напряжением 110 </w:t>
      </w:r>
      <w:proofErr w:type="spellStart"/>
      <w:r w:rsidRPr="007204BB">
        <w:rPr>
          <w:rFonts w:ascii="Times New Roman" w:hAnsi="Times New Roman" w:cs="Times New Roman"/>
          <w:sz w:val="24"/>
          <w:szCs w:val="24"/>
          <w:lang w:val="ru-RU"/>
        </w:rPr>
        <w:t>кВ</w:t>
      </w:r>
      <w:proofErr w:type="spellEnd"/>
      <w:r w:rsidRPr="007204BB">
        <w:rPr>
          <w:rFonts w:ascii="Times New Roman" w:hAnsi="Times New Roman" w:cs="Times New Roman"/>
          <w:sz w:val="24"/>
          <w:szCs w:val="24"/>
          <w:lang w:val="ru-RU"/>
        </w:rPr>
        <w:t xml:space="preserve"> и выше - класса точности 0,5</w:t>
      </w:r>
      <w:r w:rsidRPr="007204BB">
        <w:rPr>
          <w:rFonts w:ascii="Times New Roman" w:hAnsi="Times New Roman" w:cs="Times New Roman"/>
          <w:sz w:val="24"/>
          <w:szCs w:val="24"/>
        </w:rPr>
        <w:t>S</w:t>
      </w:r>
      <w:r w:rsidRPr="007204BB">
        <w:rPr>
          <w:rFonts w:ascii="Times New Roman" w:hAnsi="Times New Roman" w:cs="Times New Roman"/>
          <w:sz w:val="24"/>
          <w:szCs w:val="24"/>
          <w:lang w:val="ru-RU"/>
        </w:rPr>
        <w:t xml:space="preserve"> и выше.</w:t>
      </w:r>
    </w:p>
    <w:p w14:paraId="0E9D6445" w14:textId="24A09AE5"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4.3.2. Для потребителей Покупателя с максимальной мощностью не менее 670 кВт: - приборы учета, позволяющие измерять почасовые объемы потребления электрической энергии, класса точности 0,5</w:t>
      </w:r>
      <w:r w:rsidRPr="007204BB">
        <w:rPr>
          <w:rFonts w:ascii="Times New Roman" w:hAnsi="Times New Roman" w:cs="Times New Roman"/>
          <w:sz w:val="24"/>
          <w:szCs w:val="24"/>
        </w:rPr>
        <w:t>S</w:t>
      </w:r>
      <w:r w:rsidRPr="007204BB">
        <w:rPr>
          <w:rFonts w:ascii="Times New Roman" w:hAnsi="Times New Roman" w:cs="Times New Roman"/>
          <w:sz w:val="24"/>
          <w:szCs w:val="24"/>
          <w:lang w:val="ru-RU"/>
        </w:rPr>
        <w:t xml:space="preserve"> и выше, обеспечивающие хранение данных о почасовых объемах потребления электрической энергии за последние 90 дней и более или включенные в систему учета; - приборы учета, позволяющие учитывать реактивную мощность или совмещающие учет активной и реактивной мощности и измеряющие почасовые объемы потребления реактивной мощности – класс точности не ниже 2,0, но не более чем на одну ступень ниже класса точности используемых приборов учета, позволяющих определять активную мощность. Класс точности измерительных трансформаторов, используемых в измерительных комплексах для установки (подключения) приборов учета, должен быть не ниже 0,5. Допускается использование измерительных трансформаторов напряжения класса точности 1,0 для установки (подключения) приборов учета класса точности 2,0. </w:t>
      </w:r>
    </w:p>
    <w:p w14:paraId="39948F2D"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4.4. </w:t>
      </w:r>
      <w:r w:rsidR="001F0F73" w:rsidRPr="007204BB">
        <w:rPr>
          <w:rFonts w:ascii="Times New Roman" w:hAnsi="Times New Roman" w:cs="Times New Roman"/>
          <w:sz w:val="24"/>
          <w:szCs w:val="24"/>
          <w:lang w:val="ru-RU"/>
        </w:rPr>
        <w:t xml:space="preserve">Используемые на дату заключения настоящего договора приборы учета (измерительные трансформаторы) класса точности ниже, чем указано в пункте 4.3. настоящего договора, и (или) обеспечивающие хранение данных о почасовых объемах потребления электрической энергии меньшее количество дней, чем указано в пункте 4.3.2. настоящего договора, могут быть использованы вплоть до истечения установленного для них межповерочного интервала либо до момента выхода таких приборов учета из строя или их утраты, если это произошло до истечения межповерочного интервала. По истечении межповерочного интервала либо после выхода приборов учета из строя или их утраты, если это произошло до истечения межповерочного интервала, такие приборы учета подлежат замене на приборы учета с характеристиками не хуже, чем указано в пункте 4.3. настоящего договора. </w:t>
      </w:r>
    </w:p>
    <w:p w14:paraId="6C0278BD" w14:textId="35DEE2B2" w:rsidR="001F0F73" w:rsidRPr="007204BB" w:rsidRDefault="001F0F73"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4.5. Приборы учета подлежат установке на границах балансовой принадлежности объектов (энергопринимающих устройств) потребителя Покупателя и сетевой организации, имеющих общую границу балансовой принадлежности. При отсутствии технической возможности установки прибора учета на границе балансовой принадлежности прибор учета подлежит установке в месте, максимально приближенном к границе балансовой принадлежности, в котором имеется техническая возможность его установки. При этом по соглашению между смежными субъектами розничного рынка прибор учета, подлежащий использованию для определения объемов потребления электрической энергии одного субъекта, может быть установлен в границах объектов электроэнергетики (энергопринимающих устройств) другого смежного субъекта. В случае если прибор учета, расположен не на границе балансовой принадлежности смежных субъектов розничного рынка, то объем потребления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до места установки прибора учета. </w:t>
      </w:r>
    </w:p>
    <w:p w14:paraId="4D2DC70D" w14:textId="77777777" w:rsidR="001F0F73" w:rsidRPr="007204BB" w:rsidRDefault="001F0F73"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4.6. При намерении установить либо заменить ранее установленные систему учета или прибор учета, входящий в состав измерительного комплекса или системы учета, потребитель Покупателя обязан направить в адрес сетевой организации письменный запрос о согласовании места установки прибора учета, схемы подключения прибора учета и иных компонентов измерительных комплексов и систем учета, а также метрологических характеристик прибора учета. </w:t>
      </w:r>
    </w:p>
    <w:p w14:paraId="020DE550" w14:textId="780F7513" w:rsidR="001F0F73" w:rsidRPr="007204BB" w:rsidRDefault="001F0F73"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В направляемом запросе должны быть указаны реквизиты и контактные данные лица, направившего запрос, включая номер телефона; место нахождения и технические характеристики энергопринимающих устройств, в отношении которых будет производиться установка либо замена приборов учета; метрологические характеристики прибора учета, в том числе его класс точности, тип прибора учета, срок очередной поверки, места установки существующих приборов учета, в том числе входящих в состав измерительного комплекса или системы учета; а также предлагаемые места установки прибора учета, схемы подключения прибора учета и иных компонентов измерительных комплексов и систем учета, а также метрологические характеристики прибора учета (в случае наличия у заявителя таких предложений). Сетевая организация осуществляет согласование мест установки прибора учета, схемы подключения прибора учета и иных компонентов измерительных комплексов и систем учета, а также метрологических характеристик прибора учета, о чем направляет в адрес Потребителя Покупателя ответ в течение 15 дней с момента получения запроса</w:t>
      </w:r>
    </w:p>
    <w:p w14:paraId="257DD684" w14:textId="703A2798"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4.7. При намерении демонтировать в целях замены, ремонта или поверки прибор учета, потребитель Покупателя обязан направить в адрес сетевой организации и гарантирующего поставщика способом, позволяющим подтвердить факт получения, письменную заявку о необходимости снятия показаний существующего прибора учета (далее в настоящем пункте - заявка), осмотра его состояния и схемы подключения до его демонтажа. Заявка должна содержать следующие сведения: реквизиты заявителя; место нахождения энергопринимающих устройств, в отношении которых установлен прибор учета, номер договора купли-продажи, предполагаемые дату и время осуществления указанных действий, но не ранее 7 рабочих дней с момента направления заявки, а также контактные данные, включая номер телефона. В согласованные с потребителем Покупателя дату и время, сетевая организация и гарантирующий поставщик осуществляет снятие показаний прибора учета, осмотр состояния прибора учета и схемы его подключения, о чем составляет акт проверки, в котором фиксирует показания прибора учета, состояние демонтируемого прибора учета и схемы его подключения на дату проведения указанных действий. Указанный акт подписывается представителем сетевой организации, Потребителем Покупателя и гарантирующим поставщиком. В случае если ни сетевая организация, ни гарантирующий поставщик не явились в согласованные дату и время для снятия показаний прибора учета, осмотра его состояния и схемы подключения перед демонтажем, то потребитель Покупателя снимает показания прибора учета, планируемого к демонтажу, и направляет их в адрес лиц, которым была подана заявка, способом, позволяющим подтвердить факт получения. Снятые и переданные потребителем Покупателя показания прибора учета используются при определении объема потребления электрической энергии по состоянию на дату, когда такие показания были сняты. </w:t>
      </w:r>
    </w:p>
    <w:p w14:paraId="4C4F9C18"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4.8. Государственная периодическая поверка средств учета производится Стороной, на балансе которой находятся средства учета по истечении межповерочного интервала, установленного для данного типа прибора учета, измерительного трансформатора, а также после проведения ремонта указанного измерительного оборудования в соответствии с законодательством Российской Федерации об обеспечении единства измерений. Результаты поверки прибора учета удостоверяются знаком поверки (</w:t>
      </w:r>
      <w:proofErr w:type="spellStart"/>
      <w:r w:rsidRPr="007204BB">
        <w:rPr>
          <w:rFonts w:ascii="Times New Roman" w:hAnsi="Times New Roman" w:cs="Times New Roman"/>
          <w:sz w:val="24"/>
          <w:szCs w:val="24"/>
          <w:lang w:val="ru-RU"/>
        </w:rPr>
        <w:t>поверительным</w:t>
      </w:r>
      <w:proofErr w:type="spellEnd"/>
      <w:r w:rsidRPr="007204BB">
        <w:rPr>
          <w:rFonts w:ascii="Times New Roman" w:hAnsi="Times New Roman" w:cs="Times New Roman"/>
          <w:sz w:val="24"/>
          <w:szCs w:val="24"/>
          <w:lang w:val="ru-RU"/>
        </w:rPr>
        <w:t xml:space="preserve"> клеймом) и (или) свидетельством о поверке. После проведения поверки прибора учета такой прибор учета должен быть установлен и допущен в эксплуатацию в порядке, предусмотренном настоящим разделом. Информация о необходимости своевременного проведения очередной поверки прибора учета, измерительных трансформаторов доводится потребителю Покупателя сетевой организацией при проведении проверки прибора учета путем соответствующего указания в акте проверки прибора учета. </w:t>
      </w:r>
    </w:p>
    <w:p w14:paraId="7592A72C" w14:textId="23648AD6" w:rsidR="00BD36D1" w:rsidRPr="00C874C8"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4.9. При выявлении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 определение объема потребления электрической энергии осуществляется на основании показаний контрольного прибора </w:t>
      </w:r>
      <w:proofErr w:type="gramStart"/>
      <w:r w:rsidRPr="007204BB">
        <w:rPr>
          <w:rFonts w:ascii="Times New Roman" w:hAnsi="Times New Roman" w:cs="Times New Roman"/>
          <w:sz w:val="24"/>
          <w:szCs w:val="24"/>
          <w:lang w:val="ru-RU"/>
        </w:rPr>
        <w:t>учета,,</w:t>
      </w:r>
      <w:proofErr w:type="gramEnd"/>
      <w:r w:rsidRPr="007204BB">
        <w:rPr>
          <w:rFonts w:ascii="Times New Roman" w:hAnsi="Times New Roman" w:cs="Times New Roman"/>
          <w:sz w:val="24"/>
          <w:szCs w:val="24"/>
          <w:lang w:val="ru-RU"/>
        </w:rPr>
        <w:t xml:space="preserve"> позволяющего получить необходимые данные для проведения расчетов по соответствующей ценовой категории. В случае, если контрольный прибор учета не определен условиями настоящего Договора определение объема потребленной электрической энергии осуществляется расчетным способом в соответствии </w:t>
      </w:r>
      <w:r w:rsidR="003B2041" w:rsidRPr="00C874C8">
        <w:rPr>
          <w:rFonts w:ascii="Times New Roman" w:hAnsi="Times New Roman" w:cs="Times New Roman"/>
          <w:sz w:val="24"/>
          <w:szCs w:val="24"/>
          <w:lang w:val="ru-RU"/>
        </w:rPr>
        <w:t>Основными положениями</w:t>
      </w:r>
      <w:r w:rsidRPr="00C874C8">
        <w:rPr>
          <w:rFonts w:ascii="Times New Roman" w:hAnsi="Times New Roman" w:cs="Times New Roman"/>
          <w:sz w:val="24"/>
          <w:szCs w:val="24"/>
          <w:lang w:val="ru-RU"/>
        </w:rPr>
        <w:t xml:space="preserve">. </w:t>
      </w:r>
    </w:p>
    <w:p w14:paraId="040ACA0A" w14:textId="7EEEC4D0"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4.10</w:t>
      </w:r>
      <w:r w:rsidR="00157CFE" w:rsidRPr="007204BB">
        <w:rPr>
          <w:rFonts w:ascii="Times New Roman" w:hAnsi="Times New Roman" w:cs="Times New Roman"/>
          <w:sz w:val="24"/>
          <w:szCs w:val="24"/>
          <w:lang w:val="ru-RU"/>
        </w:rPr>
        <w:t xml:space="preserve">. </w:t>
      </w:r>
      <w:r w:rsidRPr="007204BB">
        <w:rPr>
          <w:rFonts w:ascii="Times New Roman" w:hAnsi="Times New Roman" w:cs="Times New Roman"/>
          <w:sz w:val="24"/>
          <w:szCs w:val="24"/>
          <w:lang w:val="ru-RU"/>
        </w:rPr>
        <w:t xml:space="preserve">При расторжении (заключении) настоящего договора снятие показаний осуществляется по состоянию на 00 часов 00 минут дня, следующего за датой расторжения (заключения) договора. </w:t>
      </w:r>
    </w:p>
    <w:p w14:paraId="63EA8A67" w14:textId="77777777" w:rsidR="00BD36D1" w:rsidRPr="007204BB" w:rsidRDefault="00BD36D1" w:rsidP="001F0F73">
      <w:pPr>
        <w:spacing w:after="0"/>
        <w:ind w:firstLine="851"/>
        <w:jc w:val="center"/>
        <w:rPr>
          <w:rFonts w:ascii="Times New Roman" w:hAnsi="Times New Roman" w:cs="Times New Roman"/>
          <w:sz w:val="24"/>
          <w:szCs w:val="24"/>
          <w:lang w:val="ru-RU"/>
        </w:rPr>
      </w:pPr>
      <w:r w:rsidRPr="007204BB">
        <w:rPr>
          <w:rFonts w:ascii="Times New Roman" w:hAnsi="Times New Roman" w:cs="Times New Roman"/>
          <w:sz w:val="24"/>
          <w:szCs w:val="24"/>
          <w:lang w:val="ru-RU"/>
        </w:rPr>
        <w:t>5. ЦЕНА ДОГОВОРА И ПОРЯДОК РАСЧЕТОВ</w:t>
      </w:r>
    </w:p>
    <w:p w14:paraId="3BB98C6E"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5.1. Расчеты за электрическую энергию производятся по цене, определенной в порядке, установленном действующим законодательством. </w:t>
      </w:r>
    </w:p>
    <w:p w14:paraId="34051157"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5.2. В случае если в ходе исполнения договора вступил в силу нормативный правовой акт, изменяющий порядок определения цены по договору стороны с момента введения его в действие при осуществлении расчетов по договору обязаны применять новый порядок определения цен и (или) новую цену. </w:t>
      </w:r>
    </w:p>
    <w:p w14:paraId="0D6E91BB"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5.3. Гарантирующий поставщик осуществляет продажу электрической энергии (мощности) по нерегулируемым ценам не выше предельных уровней нерегулируемых цен. Значения предельных уровней нерегулируемых цен публикуются Гарантирующим поставщиком в течение 15 дней по окончании расчетного периода, на его официальном сайте. </w:t>
      </w:r>
    </w:p>
    <w:p w14:paraId="60E7140E"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5.4. Расчет стоимости потребленной Покупателем (Потребителем) электрической энергии (мощности) производится на основании данных о фактическом потреблении электроэнергии (мощности) за расчетный месяц. Фактическое потребление электрической энергии (мощности) определяется в сводном акте первичного учета, сформированном Покупателем и подписанном Гарантирующим поставщиком. В случае, если объем фактического потребления электрической энергии, и (или) фактическая цена на электроэнергию (мощность) за расчетный период меньше объема электроэнергии (мощности), указанного в п. 5.6. договора, излишне уплаченная сумма засчитывается в счет платежа за следующий месяц. </w:t>
      </w:r>
    </w:p>
    <w:p w14:paraId="4F0035BD"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5.5. Оплата за электрическую энергию производится платежными поручениями Покупателя на основании счетов Гарантирующего поставщика в следующем порядке:</w:t>
      </w:r>
    </w:p>
    <w:p w14:paraId="236990C7"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 до 1-го числа расчетного месяца Покупатель оплачивает 50 % стоимости объема потребления электрической энергии (мощности), указанного в п. 5.6. договора;</w:t>
      </w:r>
    </w:p>
    <w:p w14:paraId="24AEDC78"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до 20 числа расчетного месяца Покупатель оплачивает 20 % стоимости объема потребления электрической энергии (мощности), указанного в п. 5.6. договора.</w:t>
      </w:r>
    </w:p>
    <w:p w14:paraId="0E9ABF8F"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Фактически потребленная в расчетном периоде электрическая энергия (мощность) с учетом средств, ранее внесенных в качестве оплаты за электрическую энергию и мощность в расчетном периоде, оплачивается в срок до 18 числа месяца, следующего за расчетным. </w:t>
      </w:r>
    </w:p>
    <w:p w14:paraId="3CF7F1C6"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Днем оплаты является день поступления денежных средств на расчетный счет гарантирующего поставщика. </w:t>
      </w:r>
    </w:p>
    <w:p w14:paraId="45DC0FD1" w14:textId="61B37763"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Если срок платежа приходится на первый выходной (праздничный) день, оплата производится в последний рабочий день, предшествующий дню отдыха, если на последующие выходные (праздничные) дни, оплата производится в первый рабочий день, после дня отдыха. </w:t>
      </w:r>
    </w:p>
    <w:p w14:paraId="021C7674"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5.6. Объем потребления электрической энергии (мощности), подлежащий оплате в течение месяца, в котором осуществляется потребление, определяется равным объему потребления электрической энергии (мощности) за предшествующий расчетный период. </w:t>
      </w:r>
    </w:p>
    <w:p w14:paraId="0B2A8E9A" w14:textId="3A2B57D9"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Стоимость объема потребления электрической энергии в текущем расчетном месяце для расчета размера платежей,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 5.7. Расчетным периодом считается календарный месяц, в котором производится подача электрической энергии. </w:t>
      </w:r>
    </w:p>
    <w:p w14:paraId="688C8267"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5.8. Сверка месячного количества фактически потребленной электрической энергии производится 02 числа месяца, следующего за расчетным с подписанием сводного акта первичного учета, сформированного Покупателем на основании актов первичного учета по каждому потребителю. </w:t>
      </w:r>
    </w:p>
    <w:p w14:paraId="7BDA9A77"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5.9. Сверка расчетов по факту потребления и оплаты электрической энергии по нерегулируемым ценам за расчетный период производится до 18 числа месяца, следующего за расчетным, с подписанием двустороннего Акта сверки расчетов потребленной и оплаченной электрической энергии, составленного Гарантирующим поставщиком. Для получения счета-фактуры, подписания акта сверки расчетов Покупатель обязан направить полномочного представителя к Гарантирующему поставщику. При наличии технической возможности стороны вправе подписывать и обмениваться всеми первичными документами (актами приема-передачи, счетами, счетами-фактурами, актами сверок) посредством электронного документооборота. Счета-фактуры составляются в электронной форме по взаимному согласию сторон и при наличии у них совместимых технических средств и возможностей для приема и обработки этих счетов-фактур в соответствии с требованиями действующего законодательства. </w:t>
      </w:r>
    </w:p>
    <w:p w14:paraId="130FAA62" w14:textId="77777777" w:rsidR="00BD36D1"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5.10. В случае если сумма произведенного платежа недостаточна для погашения всей суммы задолженности по оплате потребленной электроэнергии, поступившие денежные средства засчитываются в соответствии с назначением платежа, указанным Покупателем. </w:t>
      </w:r>
    </w:p>
    <w:p w14:paraId="5A63E6B9"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5.10.1. В случае отсутствия назначения платежа или в случае ненадлежащего указания сведений о периоде за который произведена оплата, денежные средства зачисляются в счёт погашения задолженности предыдущих расчетных периодов (начиная с самого раннего периода), а при отсутствии задолженности – в счет платежей за электроэнергию (мощность) текущего и (или) последующих периодов. При наличии исполнительных документов за предыдущие периоды образования задолженности, зачисление денежных средств производится в счет погашения задолженности, взыскание которой в судебном порядке не производилось. В случае оплаты задолженности, подтвержденной решением суда, Покупатель в платежном документе обязан указывать (в графе «назначении платежа») номер дела, дату вынесения решения суда (серию и номер исполнительного листа). </w:t>
      </w:r>
    </w:p>
    <w:p w14:paraId="55F1EBF5" w14:textId="127A0305" w:rsidR="001F0F73" w:rsidRPr="007204BB" w:rsidRDefault="00BD36D1" w:rsidP="001F0F73">
      <w:pPr>
        <w:spacing w:after="0"/>
        <w:ind w:firstLine="851"/>
        <w:jc w:val="center"/>
        <w:rPr>
          <w:rFonts w:ascii="Times New Roman" w:hAnsi="Times New Roman" w:cs="Times New Roman"/>
          <w:sz w:val="24"/>
          <w:szCs w:val="24"/>
          <w:lang w:val="ru-RU"/>
        </w:rPr>
      </w:pPr>
      <w:r w:rsidRPr="007204BB">
        <w:rPr>
          <w:rFonts w:ascii="Times New Roman" w:hAnsi="Times New Roman" w:cs="Times New Roman"/>
          <w:sz w:val="24"/>
          <w:szCs w:val="24"/>
          <w:lang w:val="ru-RU"/>
        </w:rPr>
        <w:t>6. ОТВЕТСТВЕННОСТЬ СТОРОН</w:t>
      </w:r>
    </w:p>
    <w:p w14:paraId="6EA1AB82" w14:textId="0B03248B" w:rsidR="00C874C8" w:rsidRPr="00C874C8" w:rsidRDefault="00BD36D1" w:rsidP="00C874C8">
      <w:pPr>
        <w:autoSpaceDE w:val="0"/>
        <w:autoSpaceDN w:val="0"/>
        <w:adjustRightInd w:val="0"/>
        <w:jc w:val="both"/>
        <w:rPr>
          <w:sz w:val="24"/>
          <w:szCs w:val="24"/>
          <w:lang w:val="ru-RU"/>
        </w:rPr>
      </w:pPr>
      <w:r w:rsidRPr="007204BB">
        <w:rPr>
          <w:rFonts w:ascii="Times New Roman" w:hAnsi="Times New Roman" w:cs="Times New Roman"/>
          <w:sz w:val="24"/>
          <w:szCs w:val="24"/>
          <w:lang w:val="ru-RU"/>
        </w:rPr>
        <w:t xml:space="preserve">6.1. За нарушение условий настоящего договора стороны несут ответственность в соответствии с нормами действующего законодательства РФ. </w:t>
      </w:r>
      <w:r w:rsidR="00C874C8" w:rsidRPr="00C874C8">
        <w:rPr>
          <w:rFonts w:ascii="Times New Roman" w:hAnsi="Times New Roman" w:cs="Times New Roman"/>
          <w:sz w:val="24"/>
          <w:szCs w:val="24"/>
          <w:lang w:val="ru-RU"/>
        </w:rPr>
        <w:t xml:space="preserve">В случае несвоевременной и (или) неполной оплаты за потребленную электрическую энергию (мощность) и услуг, оказание которых является неотъемлемой частью процесса поставки электрической энергии в сроки, установленные настоящим договором, </w:t>
      </w:r>
      <w:r w:rsidR="00C874C8" w:rsidRPr="00C874C8">
        <w:rPr>
          <w:rFonts w:ascii="Times New Roman" w:hAnsi="Times New Roman" w:cs="Times New Roman"/>
          <w:b/>
          <w:bCs/>
          <w:sz w:val="24"/>
          <w:szCs w:val="24"/>
          <w:lang w:val="ru-RU"/>
        </w:rPr>
        <w:t>«Потребитель»</w:t>
      </w:r>
      <w:r w:rsidR="00C874C8" w:rsidRPr="00C874C8">
        <w:rPr>
          <w:rFonts w:ascii="Times New Roman" w:hAnsi="Times New Roman" w:cs="Times New Roman"/>
          <w:sz w:val="24"/>
          <w:szCs w:val="24"/>
          <w:lang w:val="ru-RU"/>
        </w:rPr>
        <w:t xml:space="preserve"> уплачивает </w:t>
      </w:r>
      <w:r w:rsidR="00C874C8" w:rsidRPr="00C874C8">
        <w:rPr>
          <w:rFonts w:ascii="Times New Roman" w:hAnsi="Times New Roman" w:cs="Times New Roman"/>
          <w:b/>
          <w:bCs/>
          <w:sz w:val="24"/>
          <w:szCs w:val="24"/>
          <w:lang w:val="ru-RU"/>
        </w:rPr>
        <w:t>«Гарантирующему поставщик</w:t>
      </w:r>
      <w:r w:rsidR="00C874C8" w:rsidRPr="00C874C8">
        <w:rPr>
          <w:rFonts w:ascii="Times New Roman" w:hAnsi="Times New Roman" w:cs="Times New Roman"/>
          <w:b/>
          <w:sz w:val="24"/>
          <w:szCs w:val="24"/>
          <w:lang w:val="ru-RU"/>
        </w:rPr>
        <w:t>у»</w:t>
      </w:r>
      <w:r w:rsidR="00C874C8" w:rsidRPr="00C874C8">
        <w:rPr>
          <w:rFonts w:ascii="Times New Roman" w:hAnsi="Times New Roman" w:cs="Times New Roman"/>
          <w:sz w:val="24"/>
          <w:szCs w:val="24"/>
          <w:lang w:val="ru-RU"/>
        </w:rPr>
        <w:t xml:space="preserve"> пени  </w:t>
      </w:r>
      <w:r w:rsidR="00C874C8" w:rsidRPr="00C874C8">
        <w:rPr>
          <w:rFonts w:ascii="Times New Roman" w:hAnsi="Times New Roman" w:cs="Times New Roman"/>
          <w:sz w:val="24"/>
          <w:szCs w:val="24"/>
          <w:lang w:val="ru-RU" w:eastAsia="ru-RU"/>
        </w:rPr>
        <w:t xml:space="preserve">в размере одной </w:t>
      </w:r>
      <w:proofErr w:type="spellStart"/>
      <w:r w:rsidR="00C874C8" w:rsidRPr="00C874C8">
        <w:rPr>
          <w:rFonts w:ascii="Times New Roman" w:hAnsi="Times New Roman" w:cs="Times New Roman"/>
          <w:sz w:val="24"/>
          <w:szCs w:val="24"/>
          <w:lang w:val="ru-RU" w:eastAsia="ru-RU"/>
        </w:rPr>
        <w:t>стотридцатой</w:t>
      </w:r>
      <w:proofErr w:type="spellEnd"/>
      <w:r w:rsidR="00C874C8" w:rsidRPr="00C874C8">
        <w:rPr>
          <w:rFonts w:ascii="Times New Roman" w:hAnsi="Times New Roman" w:cs="Times New Roman"/>
          <w:sz w:val="24"/>
          <w:szCs w:val="24"/>
          <w:lang w:val="ru-RU" w:eastAsia="ru-RU"/>
        </w:rPr>
        <w:t xml:space="preserve"> </w:t>
      </w:r>
      <w:hyperlink r:id="rId5" w:history="1">
        <w:r w:rsidR="00C874C8" w:rsidRPr="00C874C8">
          <w:rPr>
            <w:rFonts w:ascii="Times New Roman" w:hAnsi="Times New Roman" w:cs="Times New Roman"/>
            <w:sz w:val="24"/>
            <w:szCs w:val="24"/>
            <w:lang w:val="ru-RU" w:eastAsia="ru-RU"/>
          </w:rPr>
          <w:t>ставки</w:t>
        </w:r>
      </w:hyperlink>
      <w:r w:rsidR="00C874C8" w:rsidRPr="00C874C8">
        <w:rPr>
          <w:rFonts w:ascii="Times New Roman" w:hAnsi="Times New Roman" w:cs="Times New Roman"/>
          <w:sz w:val="24"/>
          <w:szCs w:val="24"/>
          <w:lang w:val="ru-RU" w:eastAsia="ru-RU"/>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 </w:t>
      </w:r>
      <w:r w:rsidR="00C874C8" w:rsidRPr="00C874C8">
        <w:rPr>
          <w:rFonts w:ascii="Times New Roman" w:hAnsi="Times New Roman" w:cs="Times New Roman"/>
          <w:sz w:val="24"/>
          <w:szCs w:val="24"/>
          <w:lang w:val="ru-RU"/>
        </w:rPr>
        <w:t>Первый день просрочки платежа наступает 1</w:t>
      </w:r>
      <w:r w:rsidR="00C874C8">
        <w:rPr>
          <w:rFonts w:ascii="Times New Roman" w:hAnsi="Times New Roman" w:cs="Times New Roman"/>
          <w:sz w:val="24"/>
          <w:szCs w:val="24"/>
          <w:lang w:val="ru-RU"/>
        </w:rPr>
        <w:t>9</w:t>
      </w:r>
      <w:r w:rsidR="00C874C8" w:rsidRPr="00C874C8">
        <w:rPr>
          <w:rFonts w:ascii="Times New Roman" w:hAnsi="Times New Roman" w:cs="Times New Roman"/>
          <w:sz w:val="24"/>
          <w:szCs w:val="24"/>
          <w:lang w:val="ru-RU"/>
        </w:rPr>
        <w:t>-го числа месяца, следующего за месяцем, за который осуществляется оплата</w:t>
      </w:r>
      <w:r w:rsidR="00C874C8" w:rsidRPr="00C874C8">
        <w:rPr>
          <w:sz w:val="24"/>
          <w:szCs w:val="24"/>
          <w:lang w:val="ru-RU"/>
        </w:rPr>
        <w:t>.</w:t>
      </w:r>
    </w:p>
    <w:p w14:paraId="3A197F0F" w14:textId="3223ED95" w:rsidR="001F0F73" w:rsidRPr="007204BB" w:rsidRDefault="00BD36D1" w:rsidP="004F16F4">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6.2. В случае, если энергопринимающие устройства потребителей Покупателя присоединены к сетям сетевой организации через энергопринимающие устройства (энергетические установки) лиц, не оказывающих услуги по передаче, Гарантирующий поставщик и сетевая организация несут ответственность перед Покупателем за надежность снабжения их электрической энергией и ее качество в пред</w:t>
      </w:r>
      <w:bookmarkStart w:id="0" w:name="_GoBack"/>
      <w:bookmarkEnd w:id="0"/>
      <w:r w:rsidRPr="007204BB">
        <w:rPr>
          <w:rFonts w:ascii="Times New Roman" w:hAnsi="Times New Roman" w:cs="Times New Roman"/>
          <w:sz w:val="24"/>
          <w:szCs w:val="24"/>
          <w:lang w:val="ru-RU"/>
        </w:rPr>
        <w:t xml:space="preserve">елах границ балансовой принадлежности объектов электросетевого хозяйства сетевой организации. </w:t>
      </w:r>
      <w:r w:rsidR="004F16F4" w:rsidRPr="007204BB">
        <w:rPr>
          <w:rFonts w:ascii="Times New Roman" w:hAnsi="Times New Roman" w:cs="Times New Roman"/>
          <w:sz w:val="24"/>
          <w:szCs w:val="24"/>
          <w:lang w:val="ru-RU"/>
        </w:rPr>
        <w:t xml:space="preserve">                         </w:t>
      </w:r>
      <w:r w:rsidR="00C34208" w:rsidRPr="007204BB">
        <w:rPr>
          <w:rFonts w:ascii="Times New Roman" w:hAnsi="Times New Roman" w:cs="Times New Roman"/>
          <w:sz w:val="24"/>
          <w:szCs w:val="24"/>
          <w:lang w:val="ru-RU"/>
        </w:rPr>
        <w:t xml:space="preserve">        </w:t>
      </w:r>
      <w:r w:rsidRPr="007204BB">
        <w:rPr>
          <w:rFonts w:ascii="Times New Roman" w:hAnsi="Times New Roman" w:cs="Times New Roman"/>
          <w:sz w:val="24"/>
          <w:szCs w:val="24"/>
          <w:lang w:val="ru-RU"/>
        </w:rPr>
        <w:t xml:space="preserve">6.3. Ограничение режима потребления в случае неисполнения или ненадлежащего исполнения Покупателем своих обязательств осуществляется в порядке, установленном действующим законодательством. </w:t>
      </w:r>
    </w:p>
    <w:p w14:paraId="5ED83724"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6.4. Покупатель обязан возместить Гарантирующему поставщику расходы, понесенные последним в связи с введением ограничения и в связи с восстановлением режима потребления. </w:t>
      </w:r>
    </w:p>
    <w:p w14:paraId="4831B4BB"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6.5. В случае отсутствия акта согласования аварийной и (или) технологической брони, Покупатель несет ответственность, в том числе перед третьими лицами, за последствия, вызванные применением к нему ограничения режима потребления, в соответствии с законодательством РФ. </w:t>
      </w:r>
    </w:p>
    <w:p w14:paraId="387D83CA" w14:textId="275E386F"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6.6. Убытки, причиненные Гарантирующему поставщику в результате неисполнения Покупателем п. 3.1.4 настоящего договора, в том числе в результате неисполнения или ненадлежащего исполнения потребителем Покупателя условий п. 3.1.4.1 настоящего договора, включенных в договор с потребителем в связи с исполнением настоящего договора, подлежат возмещению Покупателем Гарантирующему поставщику </w:t>
      </w:r>
    </w:p>
    <w:p w14:paraId="21BEF8D4" w14:textId="43DED096"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6.7.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возникших после заключения договора, </w:t>
      </w:r>
      <w:proofErr w:type="gramStart"/>
      <w:r w:rsidRPr="007204BB">
        <w:rPr>
          <w:rFonts w:ascii="Times New Roman" w:hAnsi="Times New Roman" w:cs="Times New Roman"/>
          <w:sz w:val="24"/>
          <w:szCs w:val="24"/>
          <w:lang w:val="ru-RU"/>
        </w:rPr>
        <w:t>как то</w:t>
      </w:r>
      <w:proofErr w:type="gramEnd"/>
      <w:r w:rsidRPr="007204BB">
        <w:rPr>
          <w:rFonts w:ascii="Times New Roman" w:hAnsi="Times New Roman" w:cs="Times New Roman"/>
          <w:sz w:val="24"/>
          <w:szCs w:val="24"/>
          <w:lang w:val="ru-RU"/>
        </w:rPr>
        <w:t xml:space="preserve">: стихийные бедствия, военные действия, постановления, распоряжения Правительства РФ и Ставропольского края, принятые в соответствии с действующим законодательством, препятствующие выполнению настоящего договора. Сторона, ссылающаяся на обстоятельства непреодолимой силы, должна незамедлительно по телефону и письменно в течение суток информировать другую сторону о наступлении подобных обстоятельств. </w:t>
      </w:r>
    </w:p>
    <w:p w14:paraId="1C251526" w14:textId="55F4E96D" w:rsidR="001F0F73" w:rsidRPr="007204BB" w:rsidRDefault="001F0F73" w:rsidP="001F0F73">
      <w:pPr>
        <w:spacing w:after="0"/>
        <w:ind w:firstLine="851"/>
        <w:jc w:val="center"/>
        <w:rPr>
          <w:rFonts w:ascii="Times New Roman" w:hAnsi="Times New Roman" w:cs="Times New Roman"/>
          <w:sz w:val="24"/>
          <w:szCs w:val="24"/>
          <w:lang w:val="ru-RU"/>
        </w:rPr>
      </w:pPr>
      <w:r w:rsidRPr="007204BB">
        <w:rPr>
          <w:rFonts w:ascii="Times New Roman" w:hAnsi="Times New Roman" w:cs="Times New Roman"/>
          <w:sz w:val="24"/>
          <w:szCs w:val="24"/>
          <w:lang w:val="ru-RU"/>
        </w:rPr>
        <w:t>7</w:t>
      </w:r>
      <w:r w:rsidR="00BD36D1" w:rsidRPr="007204BB">
        <w:rPr>
          <w:rFonts w:ascii="Times New Roman" w:hAnsi="Times New Roman" w:cs="Times New Roman"/>
          <w:sz w:val="24"/>
          <w:szCs w:val="24"/>
          <w:lang w:val="ru-RU"/>
        </w:rPr>
        <w:t>. ОСОБЫЕ УСЛОВИЯ</w:t>
      </w:r>
    </w:p>
    <w:p w14:paraId="23B625AB" w14:textId="6C734105"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7.1. При выявлении случаев потребления электрической энергии с нарушением установленного договором учета электрической энергии со стороны потребителей Покупателя, выразившимся во вмешательстве в работу прибора учета (системы учета), обязанность по обеспечению целостности и сохранности которого возложена на потребителя Покупателя, в том числе в нарушении (повреждении) пломб и (или) знаков визуального контроля, нанесенных на прибор учета (систему учета), в несоблюдении установленных договором сроков извещения об утрате (неисправности) прибора учета (системы учета), а также в совершении потребителем Покупателя иных действий (бездействий), которые привели к искажению данных об объеме потребления электрической энергии (мощности) (далее – </w:t>
      </w:r>
      <w:proofErr w:type="spellStart"/>
      <w:r w:rsidRPr="007204BB">
        <w:rPr>
          <w:rFonts w:ascii="Times New Roman" w:hAnsi="Times New Roman" w:cs="Times New Roman"/>
          <w:sz w:val="24"/>
          <w:szCs w:val="24"/>
          <w:lang w:val="ru-RU"/>
        </w:rPr>
        <w:t>безучетное</w:t>
      </w:r>
      <w:proofErr w:type="spellEnd"/>
      <w:r w:rsidRPr="007204BB">
        <w:rPr>
          <w:rFonts w:ascii="Times New Roman" w:hAnsi="Times New Roman" w:cs="Times New Roman"/>
          <w:sz w:val="24"/>
          <w:szCs w:val="24"/>
          <w:lang w:val="ru-RU"/>
        </w:rPr>
        <w:t xml:space="preserve"> потребление), производится расчет расхода электрич</w:t>
      </w:r>
      <w:r w:rsidR="004F16F4" w:rsidRPr="007204BB">
        <w:rPr>
          <w:rFonts w:ascii="Times New Roman" w:hAnsi="Times New Roman" w:cs="Times New Roman"/>
          <w:sz w:val="24"/>
          <w:szCs w:val="24"/>
          <w:lang w:val="ru-RU"/>
        </w:rPr>
        <w:t xml:space="preserve">еской энергии в соответствии </w:t>
      </w:r>
      <w:r w:rsidR="004F16F4" w:rsidRPr="00C874C8">
        <w:rPr>
          <w:rFonts w:ascii="Times New Roman" w:hAnsi="Times New Roman" w:cs="Times New Roman"/>
          <w:sz w:val="24"/>
          <w:szCs w:val="24"/>
          <w:lang w:val="ru-RU"/>
        </w:rPr>
        <w:t>с Основными положениями</w:t>
      </w:r>
      <w:r w:rsidRPr="00C874C8">
        <w:rPr>
          <w:rFonts w:ascii="Times New Roman" w:hAnsi="Times New Roman" w:cs="Times New Roman"/>
          <w:sz w:val="24"/>
          <w:szCs w:val="24"/>
          <w:lang w:val="ru-RU"/>
        </w:rPr>
        <w:t xml:space="preserve"> за весь период, истекший с даты предыдущей контрольной проверки прибора учета до даты выявления факта </w:t>
      </w:r>
      <w:proofErr w:type="spellStart"/>
      <w:r w:rsidRPr="00C874C8">
        <w:rPr>
          <w:rFonts w:ascii="Times New Roman" w:hAnsi="Times New Roman" w:cs="Times New Roman"/>
          <w:sz w:val="24"/>
          <w:szCs w:val="24"/>
          <w:lang w:val="ru-RU"/>
        </w:rPr>
        <w:t>безучетного</w:t>
      </w:r>
      <w:proofErr w:type="spellEnd"/>
      <w:r w:rsidRPr="00C874C8">
        <w:rPr>
          <w:rFonts w:ascii="Times New Roman" w:hAnsi="Times New Roman" w:cs="Times New Roman"/>
          <w:sz w:val="24"/>
          <w:szCs w:val="24"/>
          <w:lang w:val="ru-RU"/>
        </w:rPr>
        <w:t xml:space="preserve"> потребления (в случае если такая проверка не была проведена в запланированные сроки, то определяется с даты, не позднее которой она должна была быть проведена</w:t>
      </w:r>
      <w:r w:rsidRPr="007204BB">
        <w:rPr>
          <w:rFonts w:ascii="Times New Roman" w:hAnsi="Times New Roman" w:cs="Times New Roman"/>
          <w:sz w:val="24"/>
          <w:szCs w:val="24"/>
          <w:lang w:val="ru-RU"/>
        </w:rPr>
        <w:t xml:space="preserve">. </w:t>
      </w:r>
    </w:p>
    <w:p w14:paraId="48BE3BD8"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7.2. Акт о неучтенном потреблении электрической энергии составляется в присутствии потребителя, осуществляющем </w:t>
      </w:r>
      <w:proofErr w:type="spellStart"/>
      <w:r w:rsidRPr="007204BB">
        <w:rPr>
          <w:rFonts w:ascii="Times New Roman" w:hAnsi="Times New Roman" w:cs="Times New Roman"/>
          <w:sz w:val="24"/>
          <w:szCs w:val="24"/>
          <w:lang w:val="ru-RU"/>
        </w:rPr>
        <w:t>безучетное</w:t>
      </w:r>
      <w:proofErr w:type="spellEnd"/>
      <w:r w:rsidRPr="007204BB">
        <w:rPr>
          <w:rFonts w:ascii="Times New Roman" w:hAnsi="Times New Roman" w:cs="Times New Roman"/>
          <w:sz w:val="24"/>
          <w:szCs w:val="24"/>
          <w:lang w:val="ru-RU"/>
        </w:rPr>
        <w:t xml:space="preserve"> потребление. Вышеуказанный акт может быть составлен в отсутствии лица, осуществляющего </w:t>
      </w:r>
      <w:proofErr w:type="spellStart"/>
      <w:r w:rsidRPr="007204BB">
        <w:rPr>
          <w:rFonts w:ascii="Times New Roman" w:hAnsi="Times New Roman" w:cs="Times New Roman"/>
          <w:sz w:val="24"/>
          <w:szCs w:val="24"/>
          <w:lang w:val="ru-RU"/>
        </w:rPr>
        <w:t>безучетное</w:t>
      </w:r>
      <w:proofErr w:type="spellEnd"/>
      <w:r w:rsidRPr="007204BB">
        <w:rPr>
          <w:rFonts w:ascii="Times New Roman" w:hAnsi="Times New Roman" w:cs="Times New Roman"/>
          <w:sz w:val="24"/>
          <w:szCs w:val="24"/>
          <w:lang w:val="ru-RU"/>
        </w:rPr>
        <w:t xml:space="preserve"> потребление электрической энергии, или обслуживающего его гарантирующего поставщика (энергосбытовой, энергоснабжающей организации) при условии, что составляющее акт лицо прикладывает к акту доказательства надлежащего уведомления потребителя о дате и времени составления акта и акт составляется в присутствии 2 незаинтересованных лиц или с использованием средств фотосъемки и (или) видеозаписи, при этом материалы фотосъемки, видеозаписи подлежат хранению и передаются вместе с актом о неучтенном потреблении. Сетевая организация вправе по своему усмотрению и за свой счет провести экспертизу средства учета. </w:t>
      </w:r>
    </w:p>
    <w:p w14:paraId="47E34F4A" w14:textId="6ECDB52D"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7.</w:t>
      </w:r>
      <w:r w:rsidR="001F0F73" w:rsidRPr="007204BB">
        <w:rPr>
          <w:rFonts w:ascii="Times New Roman" w:hAnsi="Times New Roman" w:cs="Times New Roman"/>
          <w:sz w:val="24"/>
          <w:szCs w:val="24"/>
          <w:lang w:val="ru-RU"/>
        </w:rPr>
        <w:t>3</w:t>
      </w:r>
      <w:r w:rsidRPr="007204BB">
        <w:rPr>
          <w:rFonts w:ascii="Times New Roman" w:hAnsi="Times New Roman" w:cs="Times New Roman"/>
          <w:sz w:val="24"/>
          <w:szCs w:val="24"/>
          <w:lang w:val="ru-RU"/>
        </w:rPr>
        <w:t xml:space="preserve">. В электроустановках, принадлежащих потребителю Покупателя, установку или замену измерительных трансформаторов тока и напряжения, к вторичным сетям которых подключены расчетные счетчики, выполняет потребитель Покупателя с письменного согласия Гарантирующего поставщика. Замену и поверку расчетных счетчиков осуществляет собственник приборов учета по согласованию с Гарантирующим поставщиком. </w:t>
      </w:r>
    </w:p>
    <w:p w14:paraId="3460A0B7" w14:textId="44FA202F"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7.</w:t>
      </w:r>
      <w:r w:rsidR="001F0F73" w:rsidRPr="007204BB">
        <w:rPr>
          <w:rFonts w:ascii="Times New Roman" w:hAnsi="Times New Roman" w:cs="Times New Roman"/>
          <w:sz w:val="24"/>
          <w:szCs w:val="24"/>
          <w:lang w:val="ru-RU"/>
        </w:rPr>
        <w:t>5</w:t>
      </w:r>
      <w:r w:rsidRPr="007204BB">
        <w:rPr>
          <w:rFonts w:ascii="Times New Roman" w:hAnsi="Times New Roman" w:cs="Times New Roman"/>
          <w:sz w:val="24"/>
          <w:szCs w:val="24"/>
          <w:lang w:val="ru-RU"/>
        </w:rPr>
        <w:t xml:space="preserve">. Стороны в течение 1 месяца с момента заключения договора согласуют и взаимно предоставляют (а в дальнейшем по мере необходимости, корректируют) Списки представителей гарантирующего поставщика и Покупателя, полномочных совершать действия по исполнению настоящего договора. </w:t>
      </w:r>
    </w:p>
    <w:p w14:paraId="493EA7E9" w14:textId="17EE6F0D"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7.</w:t>
      </w:r>
      <w:r w:rsidR="001F0F73" w:rsidRPr="007204BB">
        <w:rPr>
          <w:rFonts w:ascii="Times New Roman" w:hAnsi="Times New Roman" w:cs="Times New Roman"/>
          <w:sz w:val="24"/>
          <w:szCs w:val="24"/>
          <w:lang w:val="ru-RU"/>
        </w:rPr>
        <w:t>5</w:t>
      </w:r>
      <w:r w:rsidRPr="007204BB">
        <w:rPr>
          <w:rFonts w:ascii="Times New Roman" w:hAnsi="Times New Roman" w:cs="Times New Roman"/>
          <w:sz w:val="24"/>
          <w:szCs w:val="24"/>
          <w:lang w:val="ru-RU"/>
        </w:rPr>
        <w:t>. Введение частичного или полного ограничения режима потребления электрической энергии и возобновление электроснабжения осуществляется в порядке, установленном законодательством РФ.</w:t>
      </w:r>
    </w:p>
    <w:p w14:paraId="6D58CD60" w14:textId="42F02022" w:rsidR="001F0F73" w:rsidRPr="007204BB" w:rsidRDefault="00BD36D1" w:rsidP="001F0F73">
      <w:pPr>
        <w:spacing w:after="0"/>
        <w:ind w:firstLine="851"/>
        <w:jc w:val="center"/>
        <w:rPr>
          <w:rFonts w:ascii="Times New Roman" w:hAnsi="Times New Roman" w:cs="Times New Roman"/>
          <w:sz w:val="24"/>
          <w:szCs w:val="24"/>
          <w:lang w:val="ru-RU"/>
        </w:rPr>
      </w:pPr>
      <w:r w:rsidRPr="007204BB">
        <w:rPr>
          <w:rFonts w:ascii="Times New Roman" w:hAnsi="Times New Roman" w:cs="Times New Roman"/>
          <w:sz w:val="24"/>
          <w:szCs w:val="24"/>
          <w:lang w:val="ru-RU"/>
        </w:rPr>
        <w:t>8. ИЗМЕНЕНИЕ И РАСТОРЖЕНИЕ ДОГОВОРА</w:t>
      </w:r>
    </w:p>
    <w:p w14:paraId="5DD8AA46"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8.1. Любые изменения условий договора оформляются дополнительным письменным соглашением сторон, которое является неотъемлемой частью настоящего договора. </w:t>
      </w:r>
    </w:p>
    <w:p w14:paraId="688501EA"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8.2. Договор может быть изменен или расторгнут по основаниям, предусмотренным действующим Законодательством РФ. </w:t>
      </w:r>
    </w:p>
    <w:p w14:paraId="1C8FBE12"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8.2.1. Покупатель в одностороннем порядке вправе отказаться от исполнения договора полностью, что влечет расторжение такого договора, при выполнении условий, установленных действующим законодательством РФ. В случае расторжения договора по инициативе Покупателя, последний, не позднее, чем за 20 рабочих дней до предполагаемой даты расторжении договора направляет Гарантирующему поставщику соответствующее заявление. </w:t>
      </w:r>
    </w:p>
    <w:p w14:paraId="0A1C0266"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8.2.2. В случае, если Покупатель не исполняет или исполняет ненадлежащим образом обязательства по оплате, Гарантирующий поставщик вправе в одностороннем порядке отказаться от исполнения договора полностью, уведомив об этом Покупателя за 10 рабочих дней до заявляемой даты отказа от договора. </w:t>
      </w:r>
    </w:p>
    <w:p w14:paraId="51ED451E"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8.3. При наступлении даты расторжения договора, Гарантирующий поставщик прекращает подачу электрической энергии Покупателю. Факт отключения (прекращения) подачи электрической энергии удостоверяется актом, подписанным сторонами. </w:t>
      </w:r>
    </w:p>
    <w:p w14:paraId="7E212510"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При расторжении договора по инициативе Покупателя последний производит расчет за потребленную электрическую энергию не позднее чем за 10 рабочих дней до заявляемой даты расторжения договора на основании счета, выставляемого Гарантирующим поставщиком в течение 5 рабочих дней с момента уведомления Покупателя о расторжении договора.</w:t>
      </w:r>
    </w:p>
    <w:p w14:paraId="39EE7144" w14:textId="16816C3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Окончательный расчет за электрическую энергию производится сторонами после определения за соответствующий расчетный период предельных уровней нерегулируемых цен для Покупателей розничных рынков. </w:t>
      </w:r>
    </w:p>
    <w:p w14:paraId="301C1E23"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8.4. Настоящий договор заключен в соответствии с положениями законов и иных нормативных правовых актов, действующих на момент его заключения. В случае принятия после заключения договора законов или иных нормативных правовых актов, устанавливающих иные правила исполнения публичных договоров или содержащих иные правила деятельности Гарантирующего поставщика, то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 </w:t>
      </w:r>
    </w:p>
    <w:p w14:paraId="0AC91BE6"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9. СРОК ДЕЙСТВИЯ ДОГОВОРА И ПОРЯДОК РАССМОТРЕНИЯ СПОРОВ </w:t>
      </w:r>
    </w:p>
    <w:p w14:paraId="6B212238"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9.1. Срок действия настоящего договора устанавливается согласно п. 1.3. настоящего договора и действует по «31» декабря 20__г. включительно. Договор считается ежегодно продленным на следующий год на тех же условиях, если ни одна из сторон не заявила о его прекращении, изменении либо заключении нового договора. В части расчетов договор считается действующим до полного исполнения сторонами обязательств. </w:t>
      </w:r>
    </w:p>
    <w:p w14:paraId="0DFCC822" w14:textId="77777777" w:rsidR="001F0F73" w:rsidRPr="007204BB" w:rsidRDefault="00BD36D1" w:rsidP="001F0F73">
      <w:pPr>
        <w:spacing w:after="0"/>
        <w:ind w:firstLine="851"/>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9.2. Все споры, возникающие из настоящего договора,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Ставропольского края. Претензионный порядок урегулирования спора обязателен для сторон. Срок рассмотрения претензии 10 дней с даты ее получения. </w:t>
      </w:r>
    </w:p>
    <w:p w14:paraId="2B8DF3D5" w14:textId="712AB208" w:rsidR="00046ECA" w:rsidRPr="007204BB" w:rsidRDefault="00BD36D1" w:rsidP="001F0F73">
      <w:pPr>
        <w:spacing w:after="0"/>
        <w:ind w:firstLine="851"/>
        <w:jc w:val="center"/>
        <w:rPr>
          <w:rFonts w:ascii="Times New Roman" w:hAnsi="Times New Roman" w:cs="Times New Roman"/>
          <w:sz w:val="24"/>
          <w:szCs w:val="24"/>
          <w:lang w:val="ru-RU"/>
        </w:rPr>
      </w:pPr>
      <w:r w:rsidRPr="007204BB">
        <w:rPr>
          <w:rFonts w:ascii="Times New Roman" w:hAnsi="Times New Roman" w:cs="Times New Roman"/>
          <w:sz w:val="24"/>
          <w:szCs w:val="24"/>
          <w:lang w:val="ru-RU"/>
        </w:rPr>
        <w:t>10. ЮРИДИЧЕСКИЕ АДРЕСА И РЕКВИЗИТЫ СТОРОН</w:t>
      </w:r>
    </w:p>
    <w:p w14:paraId="20E4A468" w14:textId="77777777" w:rsidR="0033798E" w:rsidRPr="007204BB" w:rsidRDefault="0033798E" w:rsidP="0033798E">
      <w:pPr>
        <w:ind w:right="-143"/>
        <w:jc w:val="both"/>
        <w:rPr>
          <w:rFonts w:ascii="Times New Roman" w:hAnsi="Times New Roman" w:cs="Times New Roman"/>
          <w:sz w:val="24"/>
          <w:szCs w:val="24"/>
          <w:lang w:val="ru-RU"/>
        </w:rPr>
      </w:pPr>
      <w:r w:rsidRPr="007204BB">
        <w:rPr>
          <w:rFonts w:ascii="Times New Roman" w:hAnsi="Times New Roman" w:cs="Times New Roman"/>
          <w:b/>
          <w:bCs/>
          <w:sz w:val="24"/>
          <w:szCs w:val="24"/>
          <w:lang w:val="ru-RU"/>
        </w:rPr>
        <w:t>«Гарантирующего поставщик</w:t>
      </w:r>
      <w:r w:rsidRPr="007204BB">
        <w:rPr>
          <w:rFonts w:ascii="Times New Roman" w:hAnsi="Times New Roman" w:cs="Times New Roman"/>
          <w:b/>
          <w:sz w:val="24"/>
          <w:szCs w:val="24"/>
          <w:lang w:val="ru-RU"/>
        </w:rPr>
        <w:t xml:space="preserve">а» </w:t>
      </w:r>
      <w:r w:rsidRPr="007204BB">
        <w:rPr>
          <w:rFonts w:ascii="Times New Roman" w:hAnsi="Times New Roman" w:cs="Times New Roman"/>
          <w:sz w:val="24"/>
          <w:szCs w:val="24"/>
          <w:lang w:val="ru-RU"/>
        </w:rPr>
        <w:t xml:space="preserve">АО «Пятигорские электрические сети»: </w:t>
      </w:r>
      <w:r w:rsidRPr="007204BB">
        <w:rPr>
          <w:rFonts w:ascii="Times New Roman" w:hAnsi="Times New Roman" w:cs="Times New Roman"/>
          <w:sz w:val="24"/>
          <w:szCs w:val="24"/>
        </w:rPr>
        <w:t>E</w:t>
      </w:r>
      <w:r w:rsidRPr="007204BB">
        <w:rPr>
          <w:rFonts w:ascii="Times New Roman" w:hAnsi="Times New Roman" w:cs="Times New Roman"/>
          <w:sz w:val="24"/>
          <w:szCs w:val="24"/>
          <w:lang w:val="ru-RU"/>
        </w:rPr>
        <w:t>-</w:t>
      </w:r>
      <w:r w:rsidRPr="007204BB">
        <w:rPr>
          <w:rFonts w:ascii="Times New Roman" w:hAnsi="Times New Roman" w:cs="Times New Roman"/>
          <w:sz w:val="24"/>
          <w:szCs w:val="24"/>
        </w:rPr>
        <w:t>mail</w:t>
      </w:r>
      <w:r w:rsidRPr="007204BB">
        <w:rPr>
          <w:rFonts w:ascii="Times New Roman" w:hAnsi="Times New Roman" w:cs="Times New Roman"/>
          <w:sz w:val="24"/>
          <w:szCs w:val="24"/>
          <w:lang w:val="ru-RU"/>
        </w:rPr>
        <w:t xml:space="preserve">: </w:t>
      </w:r>
      <w:hyperlink r:id="rId6" w:history="1">
        <w:r w:rsidRPr="007204BB">
          <w:rPr>
            <w:rStyle w:val="a3"/>
            <w:rFonts w:ascii="Times New Roman" w:hAnsi="Times New Roman" w:cs="Times New Roman"/>
            <w:sz w:val="24"/>
            <w:szCs w:val="24"/>
          </w:rPr>
          <w:t>office</w:t>
        </w:r>
        <w:r w:rsidRPr="007204BB">
          <w:rPr>
            <w:rStyle w:val="a3"/>
            <w:rFonts w:ascii="Times New Roman" w:hAnsi="Times New Roman" w:cs="Times New Roman"/>
            <w:sz w:val="24"/>
            <w:szCs w:val="24"/>
            <w:lang w:val="ru-RU"/>
          </w:rPr>
          <w:t>@</w:t>
        </w:r>
      </w:hyperlink>
      <w:proofErr w:type="spellStart"/>
      <w:r w:rsidRPr="007204BB">
        <w:rPr>
          <w:rFonts w:ascii="Times New Roman" w:hAnsi="Times New Roman" w:cs="Times New Roman"/>
          <w:sz w:val="24"/>
          <w:szCs w:val="24"/>
        </w:rPr>
        <w:t>elseti</w:t>
      </w:r>
      <w:proofErr w:type="spellEnd"/>
      <w:r w:rsidRPr="007204BB">
        <w:rPr>
          <w:rFonts w:ascii="Times New Roman" w:hAnsi="Times New Roman" w:cs="Times New Roman"/>
          <w:sz w:val="24"/>
          <w:szCs w:val="24"/>
          <w:lang w:val="ru-RU"/>
        </w:rPr>
        <w:t>.</w:t>
      </w:r>
      <w:proofErr w:type="spellStart"/>
      <w:r w:rsidRPr="007204BB">
        <w:rPr>
          <w:rFonts w:ascii="Times New Roman" w:hAnsi="Times New Roman" w:cs="Times New Roman"/>
          <w:sz w:val="24"/>
          <w:szCs w:val="24"/>
        </w:rPr>
        <w:t>ru</w:t>
      </w:r>
      <w:proofErr w:type="spellEnd"/>
      <w:r w:rsidRPr="007204BB">
        <w:rPr>
          <w:rFonts w:ascii="Times New Roman" w:hAnsi="Times New Roman" w:cs="Times New Roman"/>
          <w:color w:val="000000"/>
          <w:sz w:val="24"/>
          <w:szCs w:val="24"/>
          <w:lang w:val="ru-RU"/>
        </w:rPr>
        <w:t>.</w:t>
      </w:r>
      <w:r w:rsidRPr="007204BB">
        <w:rPr>
          <w:rFonts w:ascii="Times New Roman" w:hAnsi="Times New Roman" w:cs="Times New Roman"/>
          <w:sz w:val="24"/>
          <w:szCs w:val="24"/>
          <w:lang w:val="ru-RU"/>
        </w:rPr>
        <w:t xml:space="preserve">   357500, Российская Федерация, </w:t>
      </w:r>
      <w:r w:rsidRPr="007204BB">
        <w:rPr>
          <w:rFonts w:ascii="Times New Roman" w:hAnsi="Times New Roman" w:cs="Times New Roman"/>
          <w:color w:val="000000"/>
          <w:sz w:val="24"/>
          <w:szCs w:val="24"/>
          <w:lang w:val="ru-RU"/>
        </w:rPr>
        <w:t xml:space="preserve">Ставропольский край, город Пятигорск, улица Дунаевского, 9.         ИНН 2632021520, КПП 263201001, р/с 40702810901090000857, БИК 040702788, </w:t>
      </w:r>
      <w:proofErr w:type="spellStart"/>
      <w:r w:rsidRPr="007204BB">
        <w:rPr>
          <w:rFonts w:ascii="Times New Roman" w:hAnsi="Times New Roman" w:cs="Times New Roman"/>
          <w:color w:val="000000"/>
          <w:sz w:val="24"/>
          <w:szCs w:val="24"/>
          <w:lang w:val="ru-RU"/>
        </w:rPr>
        <w:t>кор</w:t>
      </w:r>
      <w:proofErr w:type="spellEnd"/>
      <w:r w:rsidRPr="007204BB">
        <w:rPr>
          <w:rFonts w:ascii="Times New Roman" w:hAnsi="Times New Roman" w:cs="Times New Roman"/>
          <w:color w:val="000000"/>
          <w:sz w:val="24"/>
          <w:szCs w:val="24"/>
          <w:lang w:val="ru-RU"/>
        </w:rPr>
        <w:t>/счет 30101810100000000788, в Филиале Банка ВТБ (ПАО) в г. Ставрополе, г. Ставрополь, ОГРН 1022601611780, ОКОНХ 80200; 90212, ОКПО 03254860.</w:t>
      </w:r>
      <w:r w:rsidRPr="007204BB">
        <w:rPr>
          <w:rFonts w:ascii="Times New Roman" w:hAnsi="Times New Roman" w:cs="Times New Roman"/>
          <w:sz w:val="24"/>
          <w:szCs w:val="24"/>
          <w:lang w:val="ru-RU"/>
        </w:rPr>
        <w:t xml:space="preserve"> </w:t>
      </w:r>
    </w:p>
    <w:p w14:paraId="7E83DFF3" w14:textId="77777777" w:rsidR="0033798E" w:rsidRPr="007204BB" w:rsidRDefault="0033798E" w:rsidP="0033798E">
      <w:pPr>
        <w:jc w:val="both"/>
        <w:rPr>
          <w:rFonts w:ascii="Times New Roman" w:hAnsi="Times New Roman" w:cs="Times New Roman"/>
          <w:sz w:val="24"/>
          <w:szCs w:val="24"/>
          <w:lang w:val="ru-RU"/>
        </w:rPr>
      </w:pPr>
      <w:r w:rsidRPr="007204BB">
        <w:rPr>
          <w:rFonts w:ascii="Times New Roman" w:hAnsi="Times New Roman" w:cs="Times New Roman"/>
          <w:color w:val="000000"/>
          <w:sz w:val="24"/>
          <w:szCs w:val="24"/>
          <w:lang w:val="ru-RU"/>
        </w:rPr>
        <w:t xml:space="preserve">Для направления уведомления о введении ограничения режима потребления электрической энергии используется номер мобильного телефона </w:t>
      </w:r>
      <w:r w:rsidRPr="007204BB">
        <w:rPr>
          <w:rFonts w:ascii="Times New Roman" w:hAnsi="Times New Roman" w:cs="Times New Roman"/>
          <w:color w:val="000000"/>
          <w:sz w:val="24"/>
          <w:szCs w:val="24"/>
          <w:u w:val="single"/>
          <w:lang w:val="ru-RU"/>
        </w:rPr>
        <w:t>8 962 003 15 15</w:t>
      </w:r>
      <w:r w:rsidRPr="007204BB">
        <w:rPr>
          <w:rFonts w:ascii="Times New Roman" w:hAnsi="Times New Roman" w:cs="Times New Roman"/>
          <w:color w:val="000000"/>
          <w:sz w:val="24"/>
          <w:szCs w:val="24"/>
          <w:lang w:val="ru-RU"/>
        </w:rPr>
        <w:t xml:space="preserve">, </w:t>
      </w:r>
      <w:r w:rsidRPr="007204BB">
        <w:rPr>
          <w:rFonts w:ascii="Times New Roman" w:hAnsi="Times New Roman" w:cs="Times New Roman"/>
          <w:color w:val="000000"/>
          <w:sz w:val="24"/>
          <w:szCs w:val="24"/>
          <w:u w:val="single"/>
          <w:lang w:val="ru-RU"/>
        </w:rPr>
        <w:t>8 938 650 32 50</w:t>
      </w:r>
      <w:r w:rsidRPr="007204BB">
        <w:rPr>
          <w:rFonts w:ascii="Times New Roman" w:hAnsi="Times New Roman" w:cs="Times New Roman"/>
          <w:color w:val="000000"/>
          <w:sz w:val="24"/>
          <w:szCs w:val="24"/>
          <w:lang w:val="ru-RU"/>
        </w:rPr>
        <w:t xml:space="preserve"> и (или) адрес электронной                  почты: </w:t>
      </w:r>
      <w:hyperlink r:id="rId7" w:history="1">
        <w:r w:rsidRPr="007204BB">
          <w:rPr>
            <w:rStyle w:val="a3"/>
            <w:rFonts w:ascii="Times New Roman" w:hAnsi="Times New Roman" w:cs="Times New Roman"/>
            <w:color w:val="000000"/>
            <w:sz w:val="24"/>
            <w:szCs w:val="24"/>
          </w:rPr>
          <w:t>zemceva</w:t>
        </w:r>
        <w:r w:rsidRPr="007204BB">
          <w:rPr>
            <w:rStyle w:val="a3"/>
            <w:rFonts w:ascii="Times New Roman" w:hAnsi="Times New Roman" w:cs="Times New Roman"/>
            <w:color w:val="000000"/>
            <w:sz w:val="24"/>
            <w:szCs w:val="24"/>
            <w:lang w:val="ru-RU"/>
          </w:rPr>
          <w:t>@</w:t>
        </w:r>
        <w:r w:rsidRPr="007204BB">
          <w:rPr>
            <w:rStyle w:val="a3"/>
            <w:rFonts w:ascii="Times New Roman" w:hAnsi="Times New Roman" w:cs="Times New Roman"/>
            <w:color w:val="000000"/>
            <w:sz w:val="24"/>
            <w:szCs w:val="24"/>
          </w:rPr>
          <w:t>elseti</w:t>
        </w:r>
        <w:r w:rsidRPr="007204BB">
          <w:rPr>
            <w:rStyle w:val="a3"/>
            <w:rFonts w:ascii="Times New Roman" w:hAnsi="Times New Roman" w:cs="Times New Roman"/>
            <w:color w:val="000000"/>
            <w:sz w:val="24"/>
            <w:szCs w:val="24"/>
            <w:lang w:val="ru-RU"/>
          </w:rPr>
          <w:t>.</w:t>
        </w:r>
        <w:r w:rsidRPr="007204BB">
          <w:rPr>
            <w:rStyle w:val="a3"/>
            <w:rFonts w:ascii="Times New Roman" w:hAnsi="Times New Roman" w:cs="Times New Roman"/>
            <w:color w:val="000000"/>
            <w:sz w:val="24"/>
            <w:szCs w:val="24"/>
          </w:rPr>
          <w:t>ru</w:t>
        </w:r>
      </w:hyperlink>
      <w:r w:rsidRPr="007204BB">
        <w:rPr>
          <w:rFonts w:ascii="Times New Roman" w:hAnsi="Times New Roman" w:cs="Times New Roman"/>
          <w:color w:val="000000"/>
          <w:sz w:val="24"/>
          <w:szCs w:val="24"/>
          <w:lang w:val="ru-RU"/>
        </w:rPr>
        <w:t xml:space="preserve">; </w:t>
      </w:r>
      <w:r w:rsidRPr="007204BB">
        <w:rPr>
          <w:rFonts w:ascii="Times New Roman" w:hAnsi="Times New Roman" w:cs="Times New Roman"/>
          <w:color w:val="000000"/>
          <w:sz w:val="24"/>
          <w:szCs w:val="24"/>
          <w:u w:val="single"/>
        </w:rPr>
        <w:t>gossektor</w:t>
      </w:r>
      <w:hyperlink r:id="rId8" w:history="1">
        <w:r w:rsidRPr="007204BB">
          <w:rPr>
            <w:rStyle w:val="a3"/>
            <w:rFonts w:ascii="Times New Roman" w:hAnsi="Times New Roman" w:cs="Times New Roman"/>
            <w:color w:val="000000"/>
            <w:sz w:val="24"/>
            <w:szCs w:val="24"/>
            <w:lang w:val="ru-RU"/>
          </w:rPr>
          <w:t>@</w:t>
        </w:r>
        <w:r w:rsidRPr="007204BB">
          <w:rPr>
            <w:rStyle w:val="a3"/>
            <w:rFonts w:ascii="Times New Roman" w:hAnsi="Times New Roman" w:cs="Times New Roman"/>
            <w:color w:val="000000"/>
            <w:sz w:val="24"/>
            <w:szCs w:val="24"/>
          </w:rPr>
          <w:t>elseti</w:t>
        </w:r>
        <w:r w:rsidRPr="007204BB">
          <w:rPr>
            <w:rStyle w:val="a3"/>
            <w:rFonts w:ascii="Times New Roman" w:hAnsi="Times New Roman" w:cs="Times New Roman"/>
            <w:color w:val="000000"/>
            <w:sz w:val="24"/>
            <w:szCs w:val="24"/>
            <w:lang w:val="ru-RU"/>
          </w:rPr>
          <w:t>.</w:t>
        </w:r>
        <w:proofErr w:type="spellStart"/>
        <w:r w:rsidRPr="007204BB">
          <w:rPr>
            <w:rStyle w:val="a3"/>
            <w:rFonts w:ascii="Times New Roman" w:hAnsi="Times New Roman" w:cs="Times New Roman"/>
            <w:color w:val="000000"/>
            <w:sz w:val="24"/>
            <w:szCs w:val="24"/>
          </w:rPr>
          <w:t>ru</w:t>
        </w:r>
        <w:proofErr w:type="spellEnd"/>
      </w:hyperlink>
      <w:r w:rsidRPr="007204BB">
        <w:rPr>
          <w:rFonts w:ascii="Times New Roman" w:hAnsi="Times New Roman" w:cs="Times New Roman"/>
          <w:color w:val="000000"/>
          <w:sz w:val="24"/>
          <w:szCs w:val="24"/>
          <w:lang w:val="ru-RU"/>
        </w:rPr>
        <w:t xml:space="preserve">.   </w:t>
      </w:r>
    </w:p>
    <w:p w14:paraId="243379FF" w14:textId="77777777" w:rsidR="0033798E" w:rsidRPr="007204BB" w:rsidRDefault="0033798E" w:rsidP="0033798E">
      <w:pPr>
        <w:jc w:val="both"/>
        <w:rPr>
          <w:rFonts w:ascii="Times New Roman" w:hAnsi="Times New Roman" w:cs="Times New Roman"/>
          <w:sz w:val="24"/>
          <w:szCs w:val="24"/>
          <w:lang w:val="ru-RU"/>
        </w:rPr>
      </w:pPr>
      <w:r w:rsidRPr="007204BB">
        <w:rPr>
          <w:rFonts w:ascii="Times New Roman" w:hAnsi="Times New Roman" w:cs="Times New Roman"/>
          <w:b/>
          <w:bCs/>
          <w:color w:val="000000"/>
          <w:sz w:val="24"/>
          <w:szCs w:val="24"/>
          <w:lang w:val="ru-RU"/>
        </w:rPr>
        <w:t>«Заказчика</w:t>
      </w:r>
      <w:r w:rsidRPr="007204BB">
        <w:rPr>
          <w:rFonts w:ascii="Times New Roman" w:hAnsi="Times New Roman" w:cs="Times New Roman"/>
          <w:b/>
          <w:color w:val="000000"/>
          <w:sz w:val="24"/>
          <w:szCs w:val="24"/>
          <w:lang w:val="ru-RU"/>
        </w:rPr>
        <w:t>» ________________________________________________________________________________</w:t>
      </w:r>
    </w:p>
    <w:p w14:paraId="65DBE3E8" w14:textId="23C613EA" w:rsidR="0033798E" w:rsidRPr="007204BB" w:rsidRDefault="0033798E" w:rsidP="0033798E">
      <w:pPr>
        <w:jc w:val="both"/>
        <w:rPr>
          <w:rFonts w:ascii="Times New Roman" w:hAnsi="Times New Roman" w:cs="Times New Roman"/>
          <w:sz w:val="24"/>
          <w:szCs w:val="24"/>
          <w:lang w:val="ru-RU"/>
        </w:rPr>
      </w:pPr>
      <w:r w:rsidRPr="007204BB">
        <w:rPr>
          <w:rFonts w:ascii="Times New Roman" w:hAnsi="Times New Roman" w:cs="Times New Roman"/>
          <w:b/>
          <w:color w:val="000000"/>
          <w:sz w:val="24"/>
          <w:szCs w:val="24"/>
          <w:lang w:val="ru-RU"/>
        </w:rPr>
        <w:t>____________________________________________________________</w:t>
      </w:r>
      <w:r w:rsidR="00157CFE" w:rsidRPr="007204BB">
        <w:rPr>
          <w:rFonts w:ascii="Times New Roman" w:hAnsi="Times New Roman" w:cs="Times New Roman"/>
          <w:b/>
          <w:color w:val="000000"/>
          <w:sz w:val="24"/>
          <w:szCs w:val="24"/>
          <w:lang w:val="ru-RU"/>
        </w:rPr>
        <w:t>_____________________________</w:t>
      </w:r>
    </w:p>
    <w:p w14:paraId="3FC324EE" w14:textId="1698721F" w:rsidR="0033798E" w:rsidRPr="007204BB" w:rsidRDefault="0033798E" w:rsidP="0033798E">
      <w:pPr>
        <w:jc w:val="both"/>
        <w:rPr>
          <w:rFonts w:ascii="Times New Roman" w:hAnsi="Times New Roman" w:cs="Times New Roman"/>
          <w:sz w:val="24"/>
          <w:szCs w:val="24"/>
          <w:lang w:val="ru-RU"/>
        </w:rPr>
      </w:pPr>
      <w:r w:rsidRPr="007204BB">
        <w:rPr>
          <w:rFonts w:ascii="Times New Roman" w:hAnsi="Times New Roman" w:cs="Times New Roman"/>
          <w:b/>
          <w:color w:val="000000"/>
          <w:sz w:val="24"/>
          <w:szCs w:val="24"/>
          <w:lang w:val="ru-RU"/>
        </w:rPr>
        <w:t>____________________________________________________________</w:t>
      </w:r>
      <w:r w:rsidR="00157CFE" w:rsidRPr="007204BB">
        <w:rPr>
          <w:rFonts w:ascii="Times New Roman" w:hAnsi="Times New Roman" w:cs="Times New Roman"/>
          <w:b/>
          <w:color w:val="000000"/>
          <w:sz w:val="24"/>
          <w:szCs w:val="24"/>
          <w:lang w:val="ru-RU"/>
        </w:rPr>
        <w:t>______________________________</w:t>
      </w:r>
    </w:p>
    <w:p w14:paraId="3C6C9CA5" w14:textId="77777777" w:rsidR="0033798E" w:rsidRPr="007204BB" w:rsidRDefault="0033798E" w:rsidP="0033798E">
      <w:pPr>
        <w:jc w:val="both"/>
        <w:rPr>
          <w:rFonts w:ascii="Times New Roman" w:hAnsi="Times New Roman" w:cs="Times New Roman"/>
          <w:sz w:val="24"/>
          <w:szCs w:val="24"/>
          <w:lang w:val="ru-RU"/>
        </w:rPr>
      </w:pPr>
      <w:r w:rsidRPr="007204BB">
        <w:rPr>
          <w:rFonts w:ascii="Times New Roman" w:hAnsi="Times New Roman" w:cs="Times New Roman"/>
          <w:color w:val="000000"/>
          <w:sz w:val="24"/>
          <w:szCs w:val="24"/>
          <w:lang w:val="ru-RU"/>
        </w:rPr>
        <w:t xml:space="preserve">Для направления уведомления о введении ограничения режима потребления электрической энергии используется номер мобильного </w:t>
      </w:r>
      <w:proofErr w:type="gramStart"/>
      <w:r w:rsidRPr="007204BB">
        <w:rPr>
          <w:rFonts w:ascii="Times New Roman" w:hAnsi="Times New Roman" w:cs="Times New Roman"/>
          <w:color w:val="000000"/>
          <w:sz w:val="24"/>
          <w:szCs w:val="24"/>
          <w:lang w:val="ru-RU"/>
        </w:rPr>
        <w:t xml:space="preserve">телефона </w:t>
      </w:r>
      <w:r w:rsidRPr="007204BB">
        <w:rPr>
          <w:rFonts w:ascii="Times New Roman" w:hAnsi="Times New Roman" w:cs="Times New Roman"/>
          <w:color w:val="000000"/>
          <w:sz w:val="24"/>
          <w:szCs w:val="24"/>
          <w:u w:val="single"/>
          <w:lang w:val="ru-RU"/>
        </w:rPr>
        <w:t xml:space="preserve"> _</w:t>
      </w:r>
      <w:proofErr w:type="gramEnd"/>
      <w:r w:rsidRPr="007204BB">
        <w:rPr>
          <w:rFonts w:ascii="Times New Roman" w:hAnsi="Times New Roman" w:cs="Times New Roman"/>
          <w:color w:val="000000"/>
          <w:sz w:val="24"/>
          <w:szCs w:val="24"/>
          <w:u w:val="single"/>
          <w:lang w:val="ru-RU"/>
        </w:rPr>
        <w:t>____________________________</w:t>
      </w:r>
      <w:r w:rsidRPr="007204BB">
        <w:rPr>
          <w:rFonts w:ascii="Times New Roman" w:hAnsi="Times New Roman" w:cs="Times New Roman"/>
          <w:color w:val="000000"/>
          <w:sz w:val="24"/>
          <w:szCs w:val="24"/>
          <w:lang w:val="ru-RU"/>
        </w:rPr>
        <w:t xml:space="preserve"> и (или) адрес электронной                  почты: </w:t>
      </w:r>
      <w:r w:rsidRPr="007204BB">
        <w:rPr>
          <w:rStyle w:val="a3"/>
          <w:rFonts w:ascii="Times New Roman" w:hAnsi="Times New Roman" w:cs="Times New Roman"/>
          <w:color w:val="000000"/>
          <w:sz w:val="24"/>
          <w:szCs w:val="24"/>
          <w:lang w:val="ru-RU"/>
        </w:rPr>
        <w:t>__________________________________</w:t>
      </w:r>
      <w:r w:rsidRPr="007204BB">
        <w:rPr>
          <w:rFonts w:ascii="Times New Roman" w:hAnsi="Times New Roman" w:cs="Times New Roman"/>
          <w:color w:val="000000"/>
          <w:sz w:val="24"/>
          <w:szCs w:val="24"/>
          <w:lang w:val="ru-RU"/>
        </w:rPr>
        <w:t>.</w:t>
      </w:r>
      <w:r w:rsidRPr="007204BB">
        <w:rPr>
          <w:rFonts w:ascii="Times New Roman" w:hAnsi="Times New Roman" w:cs="Times New Roman"/>
          <w:b/>
          <w:color w:val="000000"/>
          <w:sz w:val="24"/>
          <w:szCs w:val="24"/>
          <w:vertAlign w:val="superscript"/>
          <w:lang w:val="ru-RU"/>
        </w:rPr>
        <w:t xml:space="preserve"> </w:t>
      </w:r>
    </w:p>
    <w:p w14:paraId="2CE100BA" w14:textId="77777777" w:rsidR="0033798E" w:rsidRPr="007204BB" w:rsidRDefault="0033798E" w:rsidP="0033798E">
      <w:pPr>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Приложения, являющиеся неотъемлемой частью контракта:</w:t>
      </w:r>
    </w:p>
    <w:p w14:paraId="4EE59C43" w14:textId="77777777" w:rsidR="0033798E" w:rsidRPr="007204BB" w:rsidRDefault="0033798E" w:rsidP="0033798E">
      <w:pPr>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Точки поставки (Приложение № 1);</w:t>
      </w:r>
    </w:p>
    <w:p w14:paraId="59A8951F" w14:textId="77777777" w:rsidR="0033798E" w:rsidRPr="007204BB" w:rsidRDefault="0033798E" w:rsidP="0033798E">
      <w:pPr>
        <w:jc w:val="both"/>
        <w:rPr>
          <w:rFonts w:ascii="Times New Roman" w:hAnsi="Times New Roman" w:cs="Times New Roman"/>
          <w:sz w:val="24"/>
          <w:szCs w:val="24"/>
          <w:lang w:val="ru-RU"/>
        </w:rPr>
      </w:pPr>
      <w:r w:rsidRPr="007204BB">
        <w:rPr>
          <w:rFonts w:ascii="Times New Roman" w:hAnsi="Times New Roman" w:cs="Times New Roman"/>
          <w:sz w:val="24"/>
          <w:szCs w:val="24"/>
          <w:lang w:val="ru-RU"/>
        </w:rPr>
        <w:t>- Перечень приборов учета электроэнергии для коммерческого учета по точкам поставки (Приложение №2).</w:t>
      </w:r>
      <w:r w:rsidRPr="007204BB">
        <w:rPr>
          <w:rFonts w:ascii="Times New Roman" w:hAnsi="Times New Roman" w:cs="Times New Roman"/>
          <w:b/>
          <w:spacing w:val="20"/>
          <w:sz w:val="24"/>
          <w:szCs w:val="24"/>
          <w:lang w:val="ru-RU"/>
        </w:rPr>
        <w:t xml:space="preserve">  </w:t>
      </w:r>
      <w:r w:rsidRPr="007204BB">
        <w:rPr>
          <w:rFonts w:ascii="Times New Roman" w:hAnsi="Times New Roman" w:cs="Times New Roman"/>
          <w:sz w:val="24"/>
          <w:szCs w:val="24"/>
          <w:lang w:val="ru-RU"/>
        </w:rPr>
        <w:t xml:space="preserve">                </w:t>
      </w:r>
      <w:r w:rsidRPr="007204BB">
        <w:rPr>
          <w:rFonts w:ascii="Times New Roman" w:hAnsi="Times New Roman" w:cs="Times New Roman"/>
          <w:b/>
          <w:spacing w:val="20"/>
          <w:sz w:val="24"/>
          <w:szCs w:val="24"/>
          <w:lang w:val="ru-RU"/>
        </w:rPr>
        <w:t xml:space="preserve">                    </w:t>
      </w:r>
      <w:r w:rsidRPr="007204BB">
        <w:rPr>
          <w:rFonts w:ascii="Times New Roman" w:hAnsi="Times New Roman" w:cs="Times New Roman"/>
          <w:b/>
          <w:spacing w:val="20"/>
          <w:sz w:val="24"/>
          <w:szCs w:val="24"/>
          <w:lang w:val="ru-RU"/>
        </w:rPr>
        <w:tab/>
      </w:r>
      <w:r w:rsidRPr="007204BB">
        <w:rPr>
          <w:rFonts w:ascii="Times New Roman" w:hAnsi="Times New Roman" w:cs="Times New Roman"/>
          <w:b/>
          <w:spacing w:val="20"/>
          <w:sz w:val="24"/>
          <w:szCs w:val="24"/>
          <w:lang w:val="ru-RU"/>
        </w:rPr>
        <w:tab/>
      </w:r>
    </w:p>
    <w:p w14:paraId="336DBDD9" w14:textId="77777777" w:rsidR="0033798E" w:rsidRPr="0033798E" w:rsidRDefault="0033798E" w:rsidP="0033798E">
      <w:pPr>
        <w:pStyle w:val="3"/>
        <w:tabs>
          <w:tab w:val="left" w:pos="0"/>
        </w:tabs>
        <w:jc w:val="center"/>
        <w:rPr>
          <w:szCs w:val="24"/>
        </w:rPr>
      </w:pPr>
      <w:r w:rsidRPr="0033798E">
        <w:rPr>
          <w:spacing w:val="20"/>
          <w:szCs w:val="24"/>
        </w:rPr>
        <w:t>13. Подписи «Сторон».</w:t>
      </w:r>
    </w:p>
    <w:p w14:paraId="141903C7" w14:textId="77777777" w:rsidR="0033798E" w:rsidRPr="0033798E" w:rsidRDefault="0033798E" w:rsidP="0033798E">
      <w:pPr>
        <w:rPr>
          <w:rFonts w:ascii="Times New Roman" w:hAnsi="Times New Roman" w:cs="Times New Roman"/>
          <w:b/>
          <w:spacing w:val="20"/>
          <w:sz w:val="24"/>
          <w:szCs w:val="24"/>
        </w:rPr>
      </w:pPr>
    </w:p>
    <w:p w14:paraId="1EB2A9E2" w14:textId="298F94DF" w:rsidR="0033798E" w:rsidRPr="0033798E" w:rsidRDefault="0033798E" w:rsidP="0033798E">
      <w:pPr>
        <w:rPr>
          <w:rFonts w:ascii="Times New Roman" w:hAnsi="Times New Roman" w:cs="Times New Roman"/>
          <w:sz w:val="24"/>
          <w:szCs w:val="24"/>
        </w:rPr>
      </w:pPr>
      <w:r w:rsidRPr="0033798E">
        <w:rPr>
          <w:rFonts w:ascii="Times New Roman" w:hAnsi="Times New Roman" w:cs="Times New Roman"/>
          <w:b/>
          <w:sz w:val="24"/>
          <w:szCs w:val="24"/>
        </w:rPr>
        <w:t xml:space="preserve">       </w:t>
      </w:r>
      <w:r w:rsidRPr="0033798E">
        <w:rPr>
          <w:rFonts w:ascii="Times New Roman" w:hAnsi="Times New Roman" w:cs="Times New Roman"/>
          <w:b/>
          <w:bCs/>
          <w:sz w:val="24"/>
          <w:szCs w:val="24"/>
        </w:rPr>
        <w:t>«</w:t>
      </w:r>
      <w:proofErr w:type="spellStart"/>
      <w:r w:rsidRPr="0033798E">
        <w:rPr>
          <w:rFonts w:ascii="Times New Roman" w:hAnsi="Times New Roman" w:cs="Times New Roman"/>
          <w:b/>
          <w:bCs/>
          <w:sz w:val="24"/>
          <w:szCs w:val="24"/>
        </w:rPr>
        <w:t>Гарантирующий</w:t>
      </w:r>
      <w:proofErr w:type="spellEnd"/>
      <w:r w:rsidRPr="0033798E">
        <w:rPr>
          <w:rFonts w:ascii="Times New Roman" w:hAnsi="Times New Roman" w:cs="Times New Roman"/>
          <w:b/>
          <w:bCs/>
          <w:sz w:val="24"/>
          <w:szCs w:val="24"/>
        </w:rPr>
        <w:t xml:space="preserve"> </w:t>
      </w:r>
      <w:proofErr w:type="spellStart"/>
      <w:r w:rsidRPr="0033798E">
        <w:rPr>
          <w:rFonts w:ascii="Times New Roman" w:hAnsi="Times New Roman" w:cs="Times New Roman"/>
          <w:b/>
          <w:bCs/>
          <w:sz w:val="24"/>
          <w:szCs w:val="24"/>
        </w:rPr>
        <w:t>поставщик</w:t>
      </w:r>
      <w:proofErr w:type="spellEnd"/>
      <w:r w:rsidRPr="0033798E">
        <w:rPr>
          <w:rFonts w:ascii="Times New Roman" w:hAnsi="Times New Roman" w:cs="Times New Roman"/>
          <w:b/>
          <w:sz w:val="24"/>
          <w:szCs w:val="24"/>
        </w:rPr>
        <w:t xml:space="preserve">»                                                 </w:t>
      </w:r>
      <w:r w:rsidRPr="0033798E">
        <w:rPr>
          <w:rFonts w:ascii="Times New Roman" w:hAnsi="Times New Roman" w:cs="Times New Roman"/>
          <w:b/>
          <w:bCs/>
          <w:sz w:val="24"/>
          <w:szCs w:val="24"/>
        </w:rPr>
        <w:t>«</w:t>
      </w:r>
      <w:r w:rsidRPr="0033798E">
        <w:rPr>
          <w:rFonts w:ascii="Times New Roman" w:hAnsi="Times New Roman" w:cs="Times New Roman"/>
          <w:b/>
          <w:bCs/>
          <w:sz w:val="24"/>
          <w:szCs w:val="24"/>
          <w:lang w:val="ru-RU"/>
        </w:rPr>
        <w:t>Покупатель</w:t>
      </w:r>
      <w:r w:rsidRPr="0033798E">
        <w:rPr>
          <w:rFonts w:ascii="Times New Roman" w:hAnsi="Times New Roman" w:cs="Times New Roman"/>
          <w:b/>
          <w:sz w:val="24"/>
          <w:szCs w:val="24"/>
        </w:rPr>
        <w:t>»</w:t>
      </w:r>
    </w:p>
    <w:p w14:paraId="472C0C9B" w14:textId="77777777" w:rsidR="0033798E" w:rsidRPr="0033798E" w:rsidRDefault="0033798E" w:rsidP="0033798E">
      <w:pPr>
        <w:rPr>
          <w:rFonts w:ascii="Times New Roman" w:hAnsi="Times New Roman" w:cs="Times New Roman"/>
          <w:b/>
          <w:sz w:val="24"/>
          <w:szCs w:val="24"/>
        </w:rPr>
      </w:pPr>
    </w:p>
    <w:p w14:paraId="7FEC7769" w14:textId="77777777" w:rsidR="0033798E" w:rsidRPr="0033798E" w:rsidRDefault="0033798E" w:rsidP="0033798E">
      <w:pPr>
        <w:rPr>
          <w:rFonts w:ascii="Times New Roman" w:hAnsi="Times New Roman" w:cs="Times New Roman"/>
          <w:sz w:val="24"/>
          <w:szCs w:val="24"/>
        </w:rPr>
      </w:pPr>
      <w:r w:rsidRPr="0033798E">
        <w:rPr>
          <w:rFonts w:ascii="Times New Roman" w:hAnsi="Times New Roman" w:cs="Times New Roman"/>
          <w:sz w:val="24"/>
          <w:szCs w:val="24"/>
        </w:rPr>
        <w:t>АО «</w:t>
      </w:r>
      <w:proofErr w:type="spellStart"/>
      <w:r w:rsidRPr="0033798E">
        <w:rPr>
          <w:rFonts w:ascii="Times New Roman" w:hAnsi="Times New Roman" w:cs="Times New Roman"/>
          <w:sz w:val="24"/>
          <w:szCs w:val="24"/>
        </w:rPr>
        <w:t>Пятигорские</w:t>
      </w:r>
      <w:proofErr w:type="spellEnd"/>
      <w:r w:rsidRPr="0033798E">
        <w:rPr>
          <w:rFonts w:ascii="Times New Roman" w:hAnsi="Times New Roman" w:cs="Times New Roman"/>
          <w:sz w:val="24"/>
          <w:szCs w:val="24"/>
        </w:rPr>
        <w:t xml:space="preserve"> </w:t>
      </w:r>
      <w:proofErr w:type="spellStart"/>
      <w:r w:rsidRPr="0033798E">
        <w:rPr>
          <w:rFonts w:ascii="Times New Roman" w:hAnsi="Times New Roman" w:cs="Times New Roman"/>
          <w:sz w:val="24"/>
          <w:szCs w:val="24"/>
        </w:rPr>
        <w:t>электрические</w:t>
      </w:r>
      <w:proofErr w:type="spellEnd"/>
      <w:r w:rsidRPr="0033798E">
        <w:rPr>
          <w:rFonts w:ascii="Times New Roman" w:hAnsi="Times New Roman" w:cs="Times New Roman"/>
          <w:sz w:val="24"/>
          <w:szCs w:val="24"/>
        </w:rPr>
        <w:t xml:space="preserve"> </w:t>
      </w:r>
      <w:proofErr w:type="spellStart"/>
      <w:r w:rsidRPr="0033798E">
        <w:rPr>
          <w:rFonts w:ascii="Times New Roman" w:hAnsi="Times New Roman" w:cs="Times New Roman"/>
          <w:sz w:val="24"/>
          <w:szCs w:val="24"/>
        </w:rPr>
        <w:t>сети</w:t>
      </w:r>
      <w:proofErr w:type="spellEnd"/>
      <w:r w:rsidRPr="0033798E">
        <w:rPr>
          <w:rFonts w:ascii="Times New Roman" w:hAnsi="Times New Roman" w:cs="Times New Roman"/>
          <w:sz w:val="24"/>
          <w:szCs w:val="24"/>
        </w:rPr>
        <w:t xml:space="preserve">» </w:t>
      </w:r>
      <w:r w:rsidRPr="0033798E">
        <w:rPr>
          <w:rFonts w:ascii="Times New Roman" w:hAnsi="Times New Roman" w:cs="Times New Roman"/>
          <w:b/>
          <w:bCs/>
          <w:sz w:val="24"/>
          <w:szCs w:val="24"/>
        </w:rPr>
        <w:t xml:space="preserve"> </w:t>
      </w:r>
      <w:r w:rsidRPr="0033798E">
        <w:rPr>
          <w:rFonts w:ascii="Times New Roman" w:hAnsi="Times New Roman" w:cs="Times New Roman"/>
          <w:b/>
          <w:sz w:val="24"/>
          <w:szCs w:val="24"/>
        </w:rPr>
        <w:t xml:space="preserve">      </w:t>
      </w:r>
      <w:r w:rsidRPr="0033798E">
        <w:rPr>
          <w:rFonts w:ascii="Times New Roman" w:hAnsi="Times New Roman" w:cs="Times New Roman"/>
          <w:sz w:val="24"/>
          <w:szCs w:val="24"/>
        </w:rPr>
        <w:t xml:space="preserve">            </w:t>
      </w:r>
    </w:p>
    <w:p w14:paraId="2DAE06EF" w14:textId="311BA460" w:rsidR="0033798E" w:rsidRPr="0033798E" w:rsidRDefault="0033798E" w:rsidP="0033798E">
      <w:pPr>
        <w:rPr>
          <w:rFonts w:ascii="Times New Roman" w:hAnsi="Times New Roman" w:cs="Times New Roman"/>
          <w:sz w:val="24"/>
          <w:szCs w:val="24"/>
        </w:rPr>
      </w:pPr>
      <w:r w:rsidRPr="0033798E">
        <w:rPr>
          <w:rFonts w:ascii="Times New Roman" w:hAnsi="Times New Roman" w:cs="Times New Roman"/>
          <w:sz w:val="24"/>
          <w:szCs w:val="24"/>
        </w:rPr>
        <w:t xml:space="preserve">                                                                                                                           </w:t>
      </w:r>
    </w:p>
    <w:p w14:paraId="084CC82F" w14:textId="77777777" w:rsidR="0033798E" w:rsidRPr="0033798E" w:rsidRDefault="0033798E" w:rsidP="0033798E">
      <w:pPr>
        <w:rPr>
          <w:rFonts w:ascii="Times New Roman" w:hAnsi="Times New Roman" w:cs="Times New Roman"/>
          <w:sz w:val="24"/>
          <w:szCs w:val="24"/>
        </w:rPr>
      </w:pPr>
      <w:proofErr w:type="spellStart"/>
      <w:r w:rsidRPr="0033798E">
        <w:rPr>
          <w:rFonts w:ascii="Times New Roman" w:hAnsi="Times New Roman" w:cs="Times New Roman"/>
          <w:sz w:val="24"/>
          <w:szCs w:val="24"/>
        </w:rPr>
        <w:t>Заместитель</w:t>
      </w:r>
      <w:proofErr w:type="spellEnd"/>
      <w:r w:rsidRPr="0033798E">
        <w:rPr>
          <w:rFonts w:ascii="Times New Roman" w:hAnsi="Times New Roman" w:cs="Times New Roman"/>
          <w:sz w:val="24"/>
          <w:szCs w:val="24"/>
        </w:rPr>
        <w:t xml:space="preserve"> </w:t>
      </w:r>
      <w:proofErr w:type="spellStart"/>
      <w:r w:rsidRPr="0033798E">
        <w:rPr>
          <w:rFonts w:ascii="Times New Roman" w:hAnsi="Times New Roman" w:cs="Times New Roman"/>
          <w:sz w:val="24"/>
          <w:szCs w:val="24"/>
        </w:rPr>
        <w:t>генерального</w:t>
      </w:r>
      <w:proofErr w:type="spellEnd"/>
      <w:r w:rsidRPr="0033798E">
        <w:rPr>
          <w:rFonts w:ascii="Times New Roman" w:hAnsi="Times New Roman" w:cs="Times New Roman"/>
          <w:sz w:val="24"/>
          <w:szCs w:val="24"/>
        </w:rPr>
        <w:t xml:space="preserve"> </w:t>
      </w:r>
      <w:proofErr w:type="spellStart"/>
      <w:r w:rsidRPr="0033798E">
        <w:rPr>
          <w:rFonts w:ascii="Times New Roman" w:hAnsi="Times New Roman" w:cs="Times New Roman"/>
          <w:sz w:val="24"/>
          <w:szCs w:val="24"/>
        </w:rPr>
        <w:t>директора</w:t>
      </w:r>
      <w:proofErr w:type="spellEnd"/>
      <w:r w:rsidRPr="0033798E">
        <w:rPr>
          <w:rFonts w:ascii="Times New Roman" w:hAnsi="Times New Roman" w:cs="Times New Roman"/>
          <w:sz w:val="24"/>
          <w:szCs w:val="24"/>
        </w:rPr>
        <w:t xml:space="preserve">                                                 </w:t>
      </w:r>
    </w:p>
    <w:p w14:paraId="04A85FE3" w14:textId="77777777" w:rsidR="0033798E" w:rsidRPr="0033798E" w:rsidRDefault="0033798E" w:rsidP="0033798E">
      <w:pPr>
        <w:rPr>
          <w:rFonts w:ascii="Times New Roman" w:hAnsi="Times New Roman" w:cs="Times New Roman"/>
          <w:sz w:val="24"/>
          <w:szCs w:val="24"/>
        </w:rPr>
      </w:pPr>
      <w:r w:rsidRPr="0033798E">
        <w:rPr>
          <w:rFonts w:ascii="Times New Roman" w:hAnsi="Times New Roman" w:cs="Times New Roman"/>
          <w:sz w:val="24"/>
          <w:szCs w:val="24"/>
        </w:rPr>
        <w:t xml:space="preserve">     </w:t>
      </w:r>
    </w:p>
    <w:p w14:paraId="4A732C67" w14:textId="77777777" w:rsidR="0033798E" w:rsidRPr="007204BB" w:rsidRDefault="0033798E" w:rsidP="0033798E">
      <w:pPr>
        <w:rPr>
          <w:rFonts w:ascii="Times New Roman" w:hAnsi="Times New Roman" w:cs="Times New Roman"/>
          <w:sz w:val="24"/>
          <w:szCs w:val="24"/>
          <w:lang w:val="ru-RU"/>
        </w:rPr>
      </w:pPr>
      <w:r w:rsidRPr="007204BB">
        <w:rPr>
          <w:rFonts w:ascii="Times New Roman" w:hAnsi="Times New Roman" w:cs="Times New Roman"/>
          <w:sz w:val="24"/>
          <w:szCs w:val="24"/>
          <w:lang w:val="ru-RU"/>
        </w:rPr>
        <w:t>_______________________</w:t>
      </w:r>
      <w:proofErr w:type="gramStart"/>
      <w:r w:rsidRPr="007204BB">
        <w:rPr>
          <w:rFonts w:ascii="Times New Roman" w:hAnsi="Times New Roman" w:cs="Times New Roman"/>
          <w:sz w:val="24"/>
          <w:szCs w:val="24"/>
          <w:lang w:val="ru-RU"/>
        </w:rPr>
        <w:t xml:space="preserve">_  </w:t>
      </w:r>
      <w:proofErr w:type="spellStart"/>
      <w:r w:rsidRPr="007204BB">
        <w:rPr>
          <w:rFonts w:ascii="Times New Roman" w:hAnsi="Times New Roman" w:cs="Times New Roman"/>
          <w:sz w:val="24"/>
          <w:szCs w:val="24"/>
          <w:lang w:val="ru-RU"/>
        </w:rPr>
        <w:t>В.И.Писаренко</w:t>
      </w:r>
      <w:proofErr w:type="spellEnd"/>
      <w:proofErr w:type="gramEnd"/>
      <w:r w:rsidRPr="007204BB">
        <w:rPr>
          <w:rFonts w:ascii="Times New Roman" w:hAnsi="Times New Roman" w:cs="Times New Roman"/>
          <w:sz w:val="24"/>
          <w:szCs w:val="24"/>
          <w:lang w:val="ru-RU"/>
        </w:rPr>
        <w:t xml:space="preserve">                                    _____________________                                                                       </w:t>
      </w:r>
    </w:p>
    <w:p w14:paraId="3F7B5A50" w14:textId="77777777" w:rsidR="0033798E" w:rsidRPr="007204BB" w:rsidRDefault="0033798E" w:rsidP="0033798E">
      <w:pPr>
        <w:rPr>
          <w:rFonts w:ascii="Times New Roman" w:hAnsi="Times New Roman" w:cs="Times New Roman"/>
          <w:sz w:val="24"/>
          <w:szCs w:val="24"/>
          <w:lang w:val="ru-RU"/>
        </w:rPr>
      </w:pPr>
      <w:r w:rsidRPr="007204BB">
        <w:rPr>
          <w:rFonts w:ascii="Times New Roman" w:hAnsi="Times New Roman" w:cs="Times New Roman"/>
          <w:sz w:val="24"/>
          <w:szCs w:val="24"/>
          <w:lang w:val="ru-RU"/>
        </w:rPr>
        <w:t xml:space="preserve">                                                      </w:t>
      </w:r>
    </w:p>
    <w:p w14:paraId="7A44824E" w14:textId="5BA85A6A" w:rsidR="0033798E" w:rsidRPr="0033798E" w:rsidRDefault="0033798E" w:rsidP="0033798E">
      <w:pPr>
        <w:jc w:val="both"/>
        <w:rPr>
          <w:lang w:val="ru-RU"/>
        </w:rPr>
      </w:pPr>
      <w:r w:rsidRPr="0033798E">
        <w:rPr>
          <w:b/>
          <w:bCs/>
          <w:spacing w:val="20"/>
          <w:lang w:val="ru-RU"/>
        </w:rPr>
        <w:t xml:space="preserve">М.П. </w:t>
      </w:r>
      <w:r w:rsidRPr="0033798E">
        <w:rPr>
          <w:rFonts w:ascii="TimesDL" w:hAnsi="TimesDL" w:cs="TimesDL"/>
          <w:b/>
          <w:bCs/>
          <w:spacing w:val="20"/>
          <w:lang w:val="ru-RU"/>
        </w:rPr>
        <w:t xml:space="preserve">«Гарантирующего </w:t>
      </w:r>
      <w:proofErr w:type="gramStart"/>
      <w:r w:rsidRPr="0033798E">
        <w:rPr>
          <w:rFonts w:ascii="TimesDL" w:hAnsi="TimesDL" w:cs="TimesDL"/>
          <w:b/>
          <w:bCs/>
          <w:spacing w:val="20"/>
          <w:lang w:val="ru-RU"/>
        </w:rPr>
        <w:t>поставщик</w:t>
      </w:r>
      <w:r w:rsidRPr="0033798E">
        <w:rPr>
          <w:b/>
          <w:bCs/>
          <w:spacing w:val="20"/>
          <w:lang w:val="ru-RU"/>
        </w:rPr>
        <w:t xml:space="preserve">а»   </w:t>
      </w:r>
      <w:proofErr w:type="gramEnd"/>
      <w:r w:rsidRPr="0033798E">
        <w:rPr>
          <w:b/>
          <w:bCs/>
          <w:spacing w:val="20"/>
          <w:lang w:val="ru-RU"/>
        </w:rPr>
        <w:t xml:space="preserve">  </w:t>
      </w:r>
      <w:r>
        <w:rPr>
          <w:b/>
          <w:bCs/>
          <w:spacing w:val="20"/>
          <w:lang w:val="ru-RU"/>
        </w:rPr>
        <w:t xml:space="preserve">                М.П. «Покупателя</w:t>
      </w:r>
      <w:r w:rsidRPr="0033798E">
        <w:rPr>
          <w:b/>
          <w:bCs/>
          <w:spacing w:val="20"/>
          <w:lang w:val="ru-RU"/>
        </w:rPr>
        <w:t>»</w:t>
      </w:r>
    </w:p>
    <w:p w14:paraId="3147E2F9" w14:textId="77777777" w:rsidR="0033798E" w:rsidRPr="0033798E" w:rsidRDefault="0033798E" w:rsidP="0033798E">
      <w:pPr>
        <w:rPr>
          <w:b/>
          <w:bCs/>
          <w:spacing w:val="20"/>
          <w:lang w:val="ru-RU"/>
        </w:rPr>
      </w:pPr>
    </w:p>
    <w:p w14:paraId="04B4A32D" w14:textId="62D314BF" w:rsidR="0033798E" w:rsidRPr="00BD36D1" w:rsidRDefault="0033798E" w:rsidP="000847F6">
      <w:pPr>
        <w:rPr>
          <w:rFonts w:ascii="Times New Roman" w:hAnsi="Times New Roman" w:cs="Times New Roman"/>
          <w:sz w:val="26"/>
          <w:szCs w:val="26"/>
          <w:lang w:val="ru-RU"/>
        </w:rPr>
      </w:pPr>
      <w:proofErr w:type="spellStart"/>
      <w:r>
        <w:t>Исполнитель</w:t>
      </w:r>
      <w:proofErr w:type="spellEnd"/>
      <w:r>
        <w:t>: _____________________</w:t>
      </w:r>
    </w:p>
    <w:sectPr w:rsidR="0033798E" w:rsidRPr="00BD36D1" w:rsidSect="0033798E">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DL">
    <w:altName w:val="Times New Roman"/>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815"/>
    <w:rsid w:val="00046ECA"/>
    <w:rsid w:val="000847F6"/>
    <w:rsid w:val="00157CFE"/>
    <w:rsid w:val="001F0F73"/>
    <w:rsid w:val="0031670D"/>
    <w:rsid w:val="0033798E"/>
    <w:rsid w:val="003B2041"/>
    <w:rsid w:val="004F16F4"/>
    <w:rsid w:val="00705E49"/>
    <w:rsid w:val="007204BB"/>
    <w:rsid w:val="00B85643"/>
    <w:rsid w:val="00BD36D1"/>
    <w:rsid w:val="00C34208"/>
    <w:rsid w:val="00C874C8"/>
    <w:rsid w:val="00CE6815"/>
    <w:rsid w:val="00FC5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C2956"/>
  <w15:chartTrackingRefBased/>
  <w15:docId w15:val="{BA5B2B7E-EDFC-47E4-9D25-5FA0F6EEA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qFormat/>
    <w:rsid w:val="0033798E"/>
    <w:pPr>
      <w:keepNext/>
      <w:numPr>
        <w:ilvl w:val="2"/>
        <w:numId w:val="1"/>
      </w:numPr>
      <w:suppressAutoHyphens/>
      <w:spacing w:after="0" w:line="240" w:lineRule="auto"/>
      <w:outlineLvl w:val="2"/>
    </w:pPr>
    <w:rPr>
      <w:rFonts w:ascii="Times New Roman" w:eastAsia="Times New Roman" w:hAnsi="Times New Roman" w:cs="Times New Roman"/>
      <w:b/>
      <w:kern w:val="2"/>
      <w:sz w:val="24"/>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3798E"/>
    <w:rPr>
      <w:rFonts w:ascii="Times New Roman" w:eastAsia="Times New Roman" w:hAnsi="Times New Roman" w:cs="Times New Roman"/>
      <w:b/>
      <w:kern w:val="2"/>
      <w:sz w:val="24"/>
      <w:szCs w:val="20"/>
      <w:lang w:val="ru-RU" w:eastAsia="zh-CN"/>
    </w:rPr>
  </w:style>
  <w:style w:type="character" w:styleId="a3">
    <w:name w:val="Hyperlink"/>
    <w:rsid w:val="0033798E"/>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tikova@elseti.ru" TargetMode="External"/><Relationship Id="rId3" Type="http://schemas.openxmlformats.org/officeDocument/2006/relationships/settings" Target="settings.xml"/><Relationship Id="rId7" Type="http://schemas.openxmlformats.org/officeDocument/2006/relationships/hyperlink" Target="mailto:zemceva@elset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els.megalog.ru" TargetMode="External"/><Relationship Id="rId5" Type="http://schemas.openxmlformats.org/officeDocument/2006/relationships/hyperlink" Target="consultantplus://offline/ref=5562CEFC63CD546833B60FC0030E13F002E2738743820A8CF1088C28F541263DC4719F055BCA11124F57B97A464A6D753DC04481692834CA3D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5621</Words>
  <Characters>32041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Миронова Инна Викторовна</dc:creator>
  <cp:keywords/>
  <dc:description/>
  <cp:lastModifiedBy>Mojnova</cp:lastModifiedBy>
  <cp:revision>3</cp:revision>
  <dcterms:created xsi:type="dcterms:W3CDTF">2020-07-31T13:20:00Z</dcterms:created>
  <dcterms:modified xsi:type="dcterms:W3CDTF">2020-07-31T13:45:00Z</dcterms:modified>
</cp:coreProperties>
</file>